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81" w:rsidRPr="00D050FB" w:rsidRDefault="004A7F81" w:rsidP="004A7F81">
      <w:pPr>
        <w:spacing w:line="0" w:lineRule="atLeast"/>
        <w:jc w:val="center"/>
        <w:rPr>
          <w:rFonts w:ascii="標楷體" w:eastAsia="標楷體" w:hAnsi="標楷體"/>
          <w:b/>
          <w:bCs/>
          <w:sz w:val="32"/>
          <w:szCs w:val="32"/>
        </w:rPr>
      </w:pPr>
      <w:r w:rsidRPr="00D050FB">
        <w:rPr>
          <w:rFonts w:ascii="標楷體" w:eastAsia="標楷體" w:hAnsi="標楷體"/>
          <w:b/>
          <w:bCs/>
          <w:sz w:val="32"/>
          <w:szCs w:val="32"/>
        </w:rPr>
        <w:t>國立勤益科技大學</w:t>
      </w:r>
      <w:proofErr w:type="gramStart"/>
      <w:r w:rsidRPr="00D050FB">
        <w:rPr>
          <w:rFonts w:ascii="標楷體" w:eastAsia="標楷體" w:hAnsi="標楷體"/>
          <w:b/>
          <w:bCs/>
          <w:sz w:val="32"/>
          <w:szCs w:val="32"/>
        </w:rPr>
        <w:t>10</w:t>
      </w:r>
      <w:r w:rsidR="00D050FB" w:rsidRPr="00D050FB">
        <w:rPr>
          <w:rFonts w:ascii="標楷體" w:eastAsia="標楷體" w:hAnsi="標楷體" w:hint="eastAsia"/>
          <w:b/>
          <w:bCs/>
          <w:sz w:val="32"/>
          <w:szCs w:val="32"/>
        </w:rPr>
        <w:t>9</w:t>
      </w:r>
      <w:proofErr w:type="gramEnd"/>
      <w:r w:rsidRPr="00D050FB">
        <w:rPr>
          <w:rFonts w:ascii="標楷體" w:eastAsia="標楷體" w:hAnsi="標楷體"/>
          <w:b/>
          <w:bCs/>
          <w:sz w:val="32"/>
          <w:szCs w:val="32"/>
        </w:rPr>
        <w:t>年</w:t>
      </w:r>
      <w:r w:rsidRPr="00D050FB">
        <w:rPr>
          <w:rFonts w:ascii="標楷體" w:eastAsia="標楷體" w:hAnsi="標楷體" w:hint="eastAsia"/>
          <w:b/>
          <w:bCs/>
          <w:sz w:val="32"/>
          <w:szCs w:val="32"/>
        </w:rPr>
        <w:t>度</w:t>
      </w:r>
      <w:r w:rsidRPr="00D050FB">
        <w:rPr>
          <w:rFonts w:ascii="標楷體" w:eastAsia="標楷體" w:hAnsi="標楷體"/>
          <w:b/>
          <w:bCs/>
          <w:sz w:val="32"/>
          <w:szCs w:val="32"/>
        </w:rPr>
        <w:t>第</w:t>
      </w:r>
      <w:r w:rsidR="00D050FB" w:rsidRPr="00D050FB">
        <w:rPr>
          <w:rFonts w:ascii="標楷體" w:eastAsia="標楷體" w:hAnsi="標楷體" w:hint="eastAsia"/>
          <w:b/>
          <w:bCs/>
          <w:sz w:val="32"/>
          <w:szCs w:val="32"/>
        </w:rPr>
        <w:t>1</w:t>
      </w:r>
      <w:r w:rsidRPr="00D050FB">
        <w:rPr>
          <w:rFonts w:ascii="標楷體" w:eastAsia="標楷體" w:hAnsi="標楷體"/>
          <w:b/>
          <w:bCs/>
          <w:sz w:val="32"/>
          <w:szCs w:val="32"/>
        </w:rPr>
        <w:t>次環境安全衛生委員會會議</w:t>
      </w:r>
      <w:r w:rsidRPr="00D050FB">
        <w:rPr>
          <w:rFonts w:ascii="標楷體" w:eastAsia="標楷體" w:hAnsi="標楷體" w:hint="eastAsia"/>
          <w:b/>
          <w:bCs/>
          <w:sz w:val="32"/>
          <w:szCs w:val="32"/>
        </w:rPr>
        <w:t>紀錄</w:t>
      </w:r>
    </w:p>
    <w:p w:rsidR="004A7F81" w:rsidRPr="001F41DA" w:rsidRDefault="004A7F81" w:rsidP="004A7F81">
      <w:pPr>
        <w:snapToGrid w:val="0"/>
        <w:jc w:val="right"/>
        <w:rPr>
          <w:rFonts w:eastAsia="標楷體"/>
          <w:bCs/>
          <w:sz w:val="22"/>
          <w:szCs w:val="22"/>
        </w:rPr>
      </w:pPr>
    </w:p>
    <w:p w:rsidR="00D050FB" w:rsidRDefault="004A7F81" w:rsidP="004A7F81">
      <w:pPr>
        <w:rPr>
          <w:rFonts w:eastAsia="標楷體" w:hAnsi="標楷體"/>
          <w:bCs/>
          <w:szCs w:val="24"/>
        </w:rPr>
      </w:pPr>
      <w:r w:rsidRPr="00804452">
        <w:rPr>
          <w:rFonts w:eastAsia="標楷體" w:hAnsi="標楷體"/>
          <w:bCs/>
          <w:color w:val="000000"/>
          <w:szCs w:val="24"/>
        </w:rPr>
        <w:t>時</w:t>
      </w:r>
      <w:r w:rsidRPr="00804452">
        <w:rPr>
          <w:rFonts w:eastAsia="標楷體"/>
          <w:bCs/>
          <w:color w:val="000000"/>
          <w:szCs w:val="24"/>
        </w:rPr>
        <w:t xml:space="preserve">    </w:t>
      </w:r>
      <w:r w:rsidRPr="00804452">
        <w:rPr>
          <w:rFonts w:eastAsia="標楷體" w:hAnsi="標楷體"/>
          <w:bCs/>
          <w:color w:val="000000"/>
          <w:szCs w:val="24"/>
        </w:rPr>
        <w:t>間</w:t>
      </w:r>
      <w:r w:rsidRPr="00804452">
        <w:rPr>
          <w:rFonts w:eastAsia="標楷體" w:hAnsi="標楷體"/>
          <w:color w:val="000000"/>
          <w:szCs w:val="24"/>
        </w:rPr>
        <w:t>：</w:t>
      </w:r>
      <w:r w:rsidR="00D050FB" w:rsidRPr="00E4478A">
        <w:rPr>
          <w:rFonts w:eastAsia="標楷體"/>
          <w:bCs/>
          <w:szCs w:val="24"/>
        </w:rPr>
        <w:t>109</w:t>
      </w:r>
      <w:r w:rsidR="00D050FB" w:rsidRPr="00E4478A">
        <w:rPr>
          <w:rFonts w:eastAsia="標楷體" w:hAnsi="標楷體" w:hint="eastAsia"/>
          <w:bCs/>
          <w:szCs w:val="24"/>
        </w:rPr>
        <w:t>年</w:t>
      </w:r>
      <w:r w:rsidR="00D050FB" w:rsidRPr="00E4478A">
        <w:rPr>
          <w:rFonts w:eastAsia="標楷體" w:hAnsi="標楷體" w:hint="eastAsia"/>
          <w:bCs/>
          <w:szCs w:val="24"/>
        </w:rPr>
        <w:t>10</w:t>
      </w:r>
      <w:r w:rsidR="00D050FB" w:rsidRPr="00E4478A">
        <w:rPr>
          <w:rFonts w:eastAsia="標楷體" w:hAnsi="標楷體" w:hint="eastAsia"/>
          <w:bCs/>
          <w:szCs w:val="24"/>
        </w:rPr>
        <w:t>月</w:t>
      </w:r>
      <w:r w:rsidR="00D050FB" w:rsidRPr="00E4478A">
        <w:rPr>
          <w:rFonts w:eastAsia="標楷體" w:hAnsi="標楷體" w:hint="eastAsia"/>
          <w:bCs/>
          <w:szCs w:val="24"/>
        </w:rPr>
        <w:t>26</w:t>
      </w:r>
      <w:r w:rsidR="00D050FB" w:rsidRPr="00E4478A">
        <w:rPr>
          <w:rFonts w:eastAsia="標楷體" w:hAnsi="標楷體" w:hint="eastAsia"/>
          <w:bCs/>
          <w:szCs w:val="24"/>
        </w:rPr>
        <w:t>日上午</w:t>
      </w:r>
      <w:r w:rsidR="00D050FB" w:rsidRPr="00E4478A">
        <w:rPr>
          <w:rFonts w:eastAsia="標楷體" w:hAnsi="標楷體"/>
          <w:bCs/>
          <w:szCs w:val="24"/>
        </w:rPr>
        <w:t>10</w:t>
      </w:r>
      <w:r w:rsidR="00D050FB" w:rsidRPr="00E4478A">
        <w:rPr>
          <w:rFonts w:eastAsia="標楷體" w:hAnsi="標楷體" w:hint="eastAsia"/>
          <w:bCs/>
          <w:szCs w:val="24"/>
        </w:rPr>
        <w:t>時</w:t>
      </w:r>
      <w:r w:rsidR="00D050FB" w:rsidRPr="00E4478A">
        <w:rPr>
          <w:rFonts w:eastAsia="標楷體" w:hAnsi="標楷體"/>
          <w:bCs/>
          <w:szCs w:val="24"/>
        </w:rPr>
        <w:t>10</w:t>
      </w:r>
      <w:r w:rsidR="00D050FB" w:rsidRPr="00E4478A">
        <w:rPr>
          <w:rFonts w:eastAsia="標楷體" w:hAnsi="標楷體" w:hint="eastAsia"/>
          <w:bCs/>
          <w:szCs w:val="24"/>
        </w:rPr>
        <w:t>分</w:t>
      </w:r>
    </w:p>
    <w:p w:rsidR="004A7F81" w:rsidRPr="00804452" w:rsidRDefault="004A7F81" w:rsidP="004A7F81">
      <w:pPr>
        <w:rPr>
          <w:rFonts w:eastAsia="標楷體"/>
          <w:color w:val="000000"/>
          <w:szCs w:val="24"/>
        </w:rPr>
      </w:pPr>
      <w:r w:rsidRPr="00804452">
        <w:rPr>
          <w:rFonts w:eastAsia="標楷體" w:hAnsi="標楷體"/>
          <w:color w:val="000000"/>
          <w:szCs w:val="24"/>
        </w:rPr>
        <w:t>地</w:t>
      </w:r>
      <w:r w:rsidRPr="00804452">
        <w:rPr>
          <w:rFonts w:eastAsia="標楷體"/>
          <w:color w:val="000000"/>
          <w:szCs w:val="24"/>
        </w:rPr>
        <w:t xml:space="preserve">    </w:t>
      </w:r>
      <w:r w:rsidRPr="00804452">
        <w:rPr>
          <w:rFonts w:eastAsia="標楷體" w:hAnsi="標楷體"/>
          <w:color w:val="000000"/>
          <w:szCs w:val="24"/>
        </w:rPr>
        <w:t>點：</w:t>
      </w:r>
      <w:r w:rsidR="00D061B5">
        <w:rPr>
          <w:rFonts w:eastAsia="標楷體" w:hAnsi="標楷體" w:hint="eastAsia"/>
          <w:bCs/>
          <w:color w:val="000000"/>
          <w:szCs w:val="24"/>
        </w:rPr>
        <w:t>圖書資訊館</w:t>
      </w:r>
      <w:r w:rsidR="00D061B5">
        <w:rPr>
          <w:rFonts w:eastAsia="標楷體" w:hAnsi="標楷體" w:hint="eastAsia"/>
          <w:bCs/>
          <w:color w:val="000000"/>
          <w:szCs w:val="24"/>
        </w:rPr>
        <w:t>5</w:t>
      </w:r>
      <w:r w:rsidR="00D061B5">
        <w:rPr>
          <w:rFonts w:eastAsia="標楷體" w:hAnsi="標楷體" w:hint="eastAsia"/>
          <w:bCs/>
          <w:color w:val="000000"/>
          <w:szCs w:val="24"/>
        </w:rPr>
        <w:t>樓</w:t>
      </w:r>
      <w:proofErr w:type="gramStart"/>
      <w:r w:rsidRPr="00804452">
        <w:rPr>
          <w:rFonts w:eastAsia="標楷體" w:hAnsi="標楷體"/>
          <w:bCs/>
          <w:color w:val="000000"/>
          <w:szCs w:val="24"/>
        </w:rPr>
        <w:t>樓</w:t>
      </w:r>
      <w:proofErr w:type="gramEnd"/>
      <w:r w:rsidRPr="00804452">
        <w:rPr>
          <w:rFonts w:eastAsia="標楷體" w:hAnsi="標楷體"/>
          <w:bCs/>
          <w:color w:val="000000"/>
          <w:szCs w:val="24"/>
        </w:rPr>
        <w:t>會議室</w:t>
      </w:r>
    </w:p>
    <w:p w:rsidR="004A7F81" w:rsidRPr="00804452" w:rsidRDefault="004A7F81" w:rsidP="004A7F81">
      <w:pPr>
        <w:rPr>
          <w:rFonts w:eastAsia="標楷體"/>
          <w:color w:val="000000"/>
          <w:szCs w:val="24"/>
        </w:rPr>
      </w:pPr>
      <w:r w:rsidRPr="00804452">
        <w:rPr>
          <w:rFonts w:eastAsia="標楷體" w:hAnsi="標楷體"/>
          <w:color w:val="000000"/>
          <w:szCs w:val="24"/>
        </w:rPr>
        <w:t>主</w:t>
      </w:r>
      <w:r w:rsidRPr="00804452">
        <w:rPr>
          <w:rFonts w:eastAsia="標楷體"/>
          <w:color w:val="000000"/>
          <w:szCs w:val="24"/>
        </w:rPr>
        <w:t xml:space="preserve">    </w:t>
      </w:r>
      <w:r w:rsidRPr="00804452">
        <w:rPr>
          <w:rFonts w:eastAsia="標楷體" w:hAnsi="標楷體"/>
          <w:color w:val="000000"/>
          <w:szCs w:val="24"/>
        </w:rPr>
        <w:t>席：</w:t>
      </w:r>
      <w:r w:rsidR="00D050FB">
        <w:rPr>
          <w:rFonts w:eastAsia="標楷體" w:hAnsi="標楷體" w:hint="eastAsia"/>
          <w:color w:val="000000"/>
          <w:szCs w:val="24"/>
        </w:rPr>
        <w:t>李副校長鴻濤</w:t>
      </w:r>
      <w:r w:rsidRPr="00804452">
        <w:rPr>
          <w:rFonts w:eastAsia="標楷體"/>
          <w:color w:val="000000"/>
          <w:szCs w:val="24"/>
        </w:rPr>
        <w:t xml:space="preserve">                                          </w:t>
      </w:r>
      <w:r w:rsidR="006F0FB8">
        <w:rPr>
          <w:rFonts w:eastAsia="標楷體" w:hAnsi="標楷體" w:hint="eastAsia"/>
          <w:color w:val="000000"/>
          <w:szCs w:val="24"/>
        </w:rPr>
        <w:t>紀</w:t>
      </w:r>
      <w:r w:rsidRPr="00804452">
        <w:rPr>
          <w:rFonts w:eastAsia="標楷體" w:hAnsi="標楷體"/>
          <w:color w:val="000000"/>
          <w:szCs w:val="24"/>
        </w:rPr>
        <w:t>錄</w:t>
      </w:r>
      <w:r w:rsidRPr="00804452">
        <w:rPr>
          <w:rFonts w:eastAsia="標楷體"/>
          <w:color w:val="000000"/>
          <w:szCs w:val="24"/>
        </w:rPr>
        <w:t>:</w:t>
      </w:r>
      <w:r w:rsidRPr="00804452">
        <w:rPr>
          <w:rFonts w:eastAsia="標楷體" w:hAnsi="標楷體"/>
          <w:color w:val="000000"/>
          <w:szCs w:val="24"/>
        </w:rPr>
        <w:t>邱明哲</w:t>
      </w:r>
    </w:p>
    <w:p w:rsidR="004A7F81" w:rsidRPr="00804452" w:rsidRDefault="004A7F81" w:rsidP="004A7F81">
      <w:pPr>
        <w:snapToGrid w:val="0"/>
        <w:rPr>
          <w:rFonts w:eastAsia="標楷體"/>
          <w:color w:val="000000"/>
          <w:szCs w:val="24"/>
        </w:rPr>
      </w:pPr>
      <w:r w:rsidRPr="00804452">
        <w:rPr>
          <w:rFonts w:eastAsia="標楷體" w:hAnsi="標楷體"/>
          <w:color w:val="000000"/>
          <w:szCs w:val="24"/>
        </w:rPr>
        <w:t>出席人員：如簽到表</w:t>
      </w:r>
    </w:p>
    <w:p w:rsidR="00184E78" w:rsidRPr="00B74B6E" w:rsidRDefault="00184E78" w:rsidP="00184E78">
      <w:pPr>
        <w:snapToGrid w:val="0"/>
        <w:rPr>
          <w:rFonts w:eastAsia="標楷體"/>
          <w:bCs/>
          <w:color w:val="000000"/>
          <w:szCs w:val="24"/>
        </w:rPr>
      </w:pPr>
    </w:p>
    <w:p w:rsidR="00785CEC" w:rsidRDefault="00804452" w:rsidP="00804452">
      <w:pPr>
        <w:snapToGrid w:val="0"/>
        <w:rPr>
          <w:rFonts w:eastAsia="標楷體"/>
          <w:b/>
          <w:bCs/>
          <w:sz w:val="28"/>
          <w:szCs w:val="28"/>
        </w:rPr>
      </w:pPr>
      <w:r>
        <w:rPr>
          <w:rFonts w:eastAsia="標楷體" w:hint="eastAsia"/>
          <w:b/>
          <w:bCs/>
          <w:sz w:val="28"/>
          <w:szCs w:val="28"/>
        </w:rPr>
        <w:t>壹、</w:t>
      </w:r>
      <w:r w:rsidR="00785CEC" w:rsidRPr="000C2624">
        <w:rPr>
          <w:rFonts w:eastAsia="標楷體"/>
          <w:b/>
          <w:bCs/>
          <w:sz w:val="28"/>
          <w:szCs w:val="28"/>
        </w:rPr>
        <w:t>主席致詞</w:t>
      </w:r>
    </w:p>
    <w:p w:rsidR="00804452" w:rsidRDefault="00804452" w:rsidP="004A7F81">
      <w:pPr>
        <w:snapToGrid w:val="0"/>
        <w:rPr>
          <w:rFonts w:eastAsia="標楷體"/>
          <w:bCs/>
          <w:sz w:val="28"/>
          <w:szCs w:val="28"/>
        </w:rPr>
      </w:pPr>
    </w:p>
    <w:p w:rsidR="004A7F81" w:rsidRPr="004A7F81" w:rsidRDefault="004A7F81" w:rsidP="00804452">
      <w:pPr>
        <w:snapToGrid w:val="0"/>
        <w:ind w:leftChars="236" w:left="566"/>
        <w:rPr>
          <w:rFonts w:eastAsia="標楷體"/>
          <w:bCs/>
          <w:sz w:val="28"/>
          <w:szCs w:val="28"/>
        </w:rPr>
      </w:pPr>
      <w:r>
        <w:rPr>
          <w:rFonts w:eastAsia="標楷體" w:hint="eastAsia"/>
          <w:bCs/>
          <w:sz w:val="28"/>
          <w:szCs w:val="28"/>
        </w:rPr>
        <w:t xml:space="preserve">    </w:t>
      </w:r>
      <w:r w:rsidRPr="004A7F81">
        <w:rPr>
          <w:rFonts w:eastAsia="標楷體"/>
          <w:bCs/>
          <w:sz w:val="28"/>
          <w:szCs w:val="28"/>
        </w:rPr>
        <w:t>各位委員大家好，感謝各位委員</w:t>
      </w:r>
      <w:r w:rsidR="00844C21">
        <w:rPr>
          <w:rFonts w:eastAsia="標楷體" w:hint="eastAsia"/>
          <w:bCs/>
          <w:sz w:val="28"/>
          <w:szCs w:val="28"/>
        </w:rPr>
        <w:t>在</w:t>
      </w:r>
      <w:r w:rsidRPr="004A7F81">
        <w:rPr>
          <w:rFonts w:eastAsia="標楷體"/>
          <w:bCs/>
          <w:sz w:val="28"/>
          <w:szCs w:val="28"/>
        </w:rPr>
        <w:t>參加</w:t>
      </w:r>
      <w:r w:rsidR="0088722E">
        <w:rPr>
          <w:rFonts w:eastAsia="標楷體" w:hint="eastAsia"/>
          <w:bCs/>
          <w:sz w:val="28"/>
          <w:szCs w:val="28"/>
        </w:rPr>
        <w:t>本</w:t>
      </w:r>
      <w:r w:rsidRPr="004A7F81">
        <w:rPr>
          <w:rFonts w:eastAsia="標楷體" w:hint="eastAsia"/>
          <w:bCs/>
          <w:sz w:val="28"/>
          <w:szCs w:val="28"/>
        </w:rPr>
        <w:t>會議</w:t>
      </w:r>
      <w:r w:rsidRPr="004A7F81">
        <w:rPr>
          <w:rFonts w:eastAsia="標楷體"/>
          <w:bCs/>
          <w:sz w:val="28"/>
          <w:szCs w:val="28"/>
        </w:rPr>
        <w:t>，</w:t>
      </w:r>
      <w:r w:rsidRPr="004A7F81">
        <w:rPr>
          <w:rFonts w:eastAsia="標楷體" w:hint="eastAsia"/>
          <w:bCs/>
          <w:sz w:val="28"/>
          <w:szCs w:val="28"/>
        </w:rPr>
        <w:t>本會議原應由校長主持，</w:t>
      </w:r>
      <w:r w:rsidRPr="004A7F81">
        <w:rPr>
          <w:rFonts w:eastAsia="標楷體"/>
          <w:bCs/>
          <w:sz w:val="28"/>
          <w:szCs w:val="28"/>
        </w:rPr>
        <w:t>因校長另有要公，交待本人代理主持，請各位委員針對本校</w:t>
      </w:r>
      <w:r w:rsidR="00D050FB">
        <w:rPr>
          <w:rFonts w:eastAsia="標楷體" w:hint="eastAsia"/>
          <w:bCs/>
          <w:sz w:val="28"/>
          <w:szCs w:val="28"/>
        </w:rPr>
        <w:t>環安相關</w:t>
      </w:r>
      <w:r w:rsidRPr="004A7F81">
        <w:rPr>
          <w:rFonts w:eastAsia="標楷體" w:hint="eastAsia"/>
          <w:bCs/>
          <w:sz w:val="28"/>
          <w:szCs w:val="28"/>
        </w:rPr>
        <w:t>議題</w:t>
      </w:r>
      <w:r w:rsidRPr="004A7F81">
        <w:rPr>
          <w:rFonts w:eastAsia="標楷體"/>
          <w:bCs/>
          <w:sz w:val="28"/>
          <w:szCs w:val="28"/>
        </w:rPr>
        <w:t>提出建言。</w:t>
      </w:r>
    </w:p>
    <w:p w:rsidR="003B0EAF" w:rsidRDefault="003B0EAF" w:rsidP="00785CEC">
      <w:pPr>
        <w:snapToGrid w:val="0"/>
        <w:spacing w:line="0" w:lineRule="atLeast"/>
        <w:rPr>
          <w:rFonts w:eastAsia="標楷體"/>
          <w:b/>
          <w:bCs/>
          <w:sz w:val="28"/>
          <w:szCs w:val="28"/>
        </w:rPr>
      </w:pPr>
    </w:p>
    <w:p w:rsidR="006F0FB8" w:rsidRPr="00371736" w:rsidRDefault="006F0FB8" w:rsidP="006F0FB8">
      <w:pPr>
        <w:snapToGrid w:val="0"/>
        <w:spacing w:line="0" w:lineRule="atLeast"/>
        <w:rPr>
          <w:rFonts w:eastAsia="標楷體"/>
          <w:b/>
          <w:bCs/>
          <w:color w:val="000000"/>
          <w:sz w:val="28"/>
          <w:szCs w:val="28"/>
        </w:rPr>
      </w:pPr>
      <w:r w:rsidRPr="00371736">
        <w:rPr>
          <w:rFonts w:eastAsia="標楷體" w:hAnsi="標楷體"/>
          <w:b/>
          <w:bCs/>
          <w:color w:val="000000"/>
          <w:sz w:val="28"/>
          <w:szCs w:val="28"/>
        </w:rPr>
        <w:t>貳、</w:t>
      </w:r>
      <w:r w:rsidRPr="00371736">
        <w:rPr>
          <w:rFonts w:eastAsia="標楷體" w:hAnsi="標楷體" w:hint="eastAsia"/>
          <w:b/>
          <w:bCs/>
          <w:color w:val="000000"/>
          <w:sz w:val="28"/>
          <w:szCs w:val="28"/>
        </w:rPr>
        <w:t>環安中心</w:t>
      </w:r>
      <w:r w:rsidRPr="00371736">
        <w:rPr>
          <w:rFonts w:eastAsia="標楷體" w:hAnsi="標楷體"/>
          <w:b/>
          <w:bCs/>
          <w:color w:val="000000"/>
          <w:sz w:val="28"/>
          <w:szCs w:val="28"/>
        </w:rPr>
        <w:t>工作報告</w:t>
      </w:r>
    </w:p>
    <w:p w:rsidR="00D050FB" w:rsidRPr="00371736" w:rsidRDefault="00D050FB" w:rsidP="00D050FB">
      <w:pPr>
        <w:snapToGrid w:val="0"/>
        <w:spacing w:line="0" w:lineRule="atLeast"/>
        <w:rPr>
          <w:rFonts w:eastAsia="標楷體"/>
          <w:b/>
          <w:bCs/>
          <w:color w:val="000000"/>
          <w:sz w:val="28"/>
          <w:szCs w:val="28"/>
        </w:rPr>
      </w:pPr>
    </w:p>
    <w:p w:rsidR="00D050FB" w:rsidRPr="00371736" w:rsidRDefault="00D050FB" w:rsidP="00D050FB">
      <w:pPr>
        <w:pStyle w:val="2"/>
        <w:numPr>
          <w:ilvl w:val="0"/>
          <w:numId w:val="1"/>
        </w:numPr>
        <w:ind w:leftChars="0" w:left="851" w:firstLineChars="0" w:hanging="573"/>
        <w:rPr>
          <w:rFonts w:ascii="Times New Roman"/>
          <w:b/>
          <w:color w:val="000000"/>
          <w:szCs w:val="28"/>
        </w:rPr>
      </w:pPr>
      <w:r w:rsidRPr="00371736">
        <w:rPr>
          <w:rFonts w:ascii="Times New Roman" w:hAnsi="標楷體"/>
          <w:b/>
          <w:color w:val="000000"/>
          <w:szCs w:val="28"/>
        </w:rPr>
        <w:t>實驗室安全衛生業務</w:t>
      </w:r>
    </w:p>
    <w:p w:rsidR="00D050FB" w:rsidRPr="00D050FB" w:rsidRDefault="00D050FB" w:rsidP="00D050FB">
      <w:pPr>
        <w:numPr>
          <w:ilvl w:val="1"/>
          <w:numId w:val="24"/>
        </w:numPr>
        <w:spacing w:line="360" w:lineRule="exact"/>
        <w:ind w:left="1418" w:hanging="567"/>
        <w:rPr>
          <w:rFonts w:ascii="標楷體" w:eastAsia="標楷體" w:hAnsi="標楷體"/>
          <w:color w:val="000000"/>
          <w:sz w:val="28"/>
          <w:szCs w:val="28"/>
        </w:rPr>
      </w:pPr>
      <w:r w:rsidRPr="00D050FB">
        <w:rPr>
          <w:rFonts w:ascii="標楷體" w:eastAsia="標楷體" w:hAnsi="標楷體" w:hint="eastAsia"/>
          <w:color w:val="000000"/>
          <w:sz w:val="28"/>
          <w:szCs w:val="28"/>
        </w:rPr>
        <w:t>辦理本校109學年度實驗場所安全衛生查核，以維實驗室安全</w:t>
      </w:r>
      <w:r w:rsidRPr="00D050FB">
        <w:rPr>
          <w:rFonts w:ascii="標楷體" w:eastAsia="標楷體" w:hAnsi="標楷體"/>
          <w:color w:val="000000"/>
          <w:sz w:val="28"/>
          <w:szCs w:val="28"/>
        </w:rPr>
        <w:t>。</w:t>
      </w:r>
    </w:p>
    <w:p w:rsidR="00D050FB" w:rsidRPr="00D050FB" w:rsidRDefault="00D050FB" w:rsidP="00D050FB">
      <w:pPr>
        <w:numPr>
          <w:ilvl w:val="1"/>
          <w:numId w:val="24"/>
        </w:numPr>
        <w:spacing w:line="340" w:lineRule="exact"/>
        <w:ind w:left="1418" w:hanging="567"/>
        <w:rPr>
          <w:rFonts w:ascii="標楷體" w:eastAsia="標楷體" w:hAnsi="標楷體"/>
          <w:color w:val="000000"/>
          <w:sz w:val="28"/>
          <w:szCs w:val="28"/>
        </w:rPr>
      </w:pPr>
      <w:r w:rsidRPr="00D050FB">
        <w:rPr>
          <w:rFonts w:ascii="標楷體" w:eastAsia="標楷體" w:hAnsi="標楷體" w:hint="eastAsia"/>
          <w:color w:val="000000"/>
          <w:sz w:val="28"/>
          <w:szCs w:val="28"/>
        </w:rPr>
        <w:t>配合學</w:t>
      </w:r>
      <w:proofErr w:type="gramStart"/>
      <w:r w:rsidRPr="00D050FB">
        <w:rPr>
          <w:rFonts w:ascii="標楷體" w:eastAsia="標楷體" w:hAnsi="標楷體" w:hint="eastAsia"/>
          <w:color w:val="000000"/>
          <w:sz w:val="28"/>
          <w:szCs w:val="28"/>
        </w:rPr>
        <w:t>務</w:t>
      </w:r>
      <w:proofErr w:type="gramEnd"/>
      <w:r w:rsidRPr="00D050FB">
        <w:rPr>
          <w:rFonts w:ascii="標楷體" w:eastAsia="標楷體" w:hAnsi="標楷體" w:hint="eastAsia"/>
          <w:color w:val="000000"/>
          <w:sz w:val="28"/>
          <w:szCs w:val="28"/>
        </w:rPr>
        <w:t>處辦理</w:t>
      </w:r>
      <w:proofErr w:type="gramStart"/>
      <w:r w:rsidRPr="00D050FB">
        <w:rPr>
          <w:rFonts w:ascii="標楷體" w:eastAsia="標楷體" w:hAnsi="標楷體" w:hint="eastAsia"/>
          <w:color w:val="000000"/>
          <w:sz w:val="28"/>
          <w:szCs w:val="28"/>
        </w:rPr>
        <w:t>109</w:t>
      </w:r>
      <w:proofErr w:type="gramEnd"/>
      <w:r w:rsidRPr="00D050FB">
        <w:rPr>
          <w:rFonts w:ascii="標楷體" w:eastAsia="標楷體" w:hAnsi="標楷體" w:hint="eastAsia"/>
          <w:color w:val="000000"/>
          <w:sz w:val="28"/>
          <w:szCs w:val="28"/>
        </w:rPr>
        <w:t>年度防災研習活動，並由本中心擔任防災種子師資。</w:t>
      </w:r>
    </w:p>
    <w:p w:rsidR="00D050FB" w:rsidRPr="00D050FB" w:rsidRDefault="00D050FB" w:rsidP="00D050FB">
      <w:pPr>
        <w:numPr>
          <w:ilvl w:val="1"/>
          <w:numId w:val="24"/>
        </w:numPr>
        <w:spacing w:line="340" w:lineRule="exact"/>
        <w:ind w:left="1418" w:hanging="567"/>
        <w:rPr>
          <w:rFonts w:ascii="標楷體" w:eastAsia="標楷體" w:hAnsi="標楷體"/>
          <w:color w:val="000000"/>
          <w:sz w:val="28"/>
          <w:szCs w:val="28"/>
        </w:rPr>
      </w:pPr>
      <w:r w:rsidRPr="00D050FB">
        <w:rPr>
          <w:rFonts w:ascii="標楷體" w:eastAsia="標楷體" w:hAnsi="標楷體" w:hint="eastAsia"/>
          <w:sz w:val="28"/>
          <w:szCs w:val="28"/>
        </w:rPr>
        <w:t>本校</w:t>
      </w:r>
      <w:proofErr w:type="gramStart"/>
      <w:r w:rsidRPr="00D050FB">
        <w:rPr>
          <w:rFonts w:ascii="標楷體" w:eastAsia="標楷體" w:hAnsi="標楷體" w:hint="eastAsia"/>
          <w:sz w:val="28"/>
          <w:szCs w:val="28"/>
        </w:rPr>
        <w:t>109</w:t>
      </w:r>
      <w:proofErr w:type="gramEnd"/>
      <w:r w:rsidRPr="00D050FB">
        <w:rPr>
          <w:rFonts w:ascii="標楷體" w:eastAsia="標楷體" w:hAnsi="標楷體" w:hint="eastAsia"/>
          <w:sz w:val="28"/>
          <w:szCs w:val="28"/>
        </w:rPr>
        <w:t>年度適用職業安全衛生法之新進人員及研究生實施一般安全衛生教育訓練，預定於本(109)年10月29日及11月5日假工程館會議室舉行，請各單位</w:t>
      </w:r>
      <w:proofErr w:type="gramStart"/>
      <w:r w:rsidRPr="00D050FB">
        <w:rPr>
          <w:rFonts w:ascii="標楷體" w:eastAsia="標楷體" w:hAnsi="標楷體" w:hint="eastAsia"/>
          <w:sz w:val="28"/>
          <w:szCs w:val="28"/>
        </w:rPr>
        <w:t>109</w:t>
      </w:r>
      <w:proofErr w:type="gramEnd"/>
      <w:r w:rsidRPr="00D050FB">
        <w:rPr>
          <w:rFonts w:ascii="標楷體" w:eastAsia="標楷體" w:hAnsi="標楷體" w:hint="eastAsia"/>
          <w:sz w:val="28"/>
          <w:szCs w:val="28"/>
        </w:rPr>
        <w:t>年度新進人員務必參加。</w:t>
      </w:r>
    </w:p>
    <w:p w:rsidR="00D050FB" w:rsidRPr="00D050FB" w:rsidRDefault="00D050FB" w:rsidP="00D050FB">
      <w:pPr>
        <w:numPr>
          <w:ilvl w:val="1"/>
          <w:numId w:val="24"/>
        </w:numPr>
        <w:spacing w:line="340" w:lineRule="exact"/>
        <w:ind w:left="1418" w:hanging="567"/>
        <w:rPr>
          <w:rFonts w:ascii="標楷體" w:eastAsia="標楷體" w:hAnsi="標楷體"/>
          <w:color w:val="000000"/>
          <w:sz w:val="28"/>
          <w:szCs w:val="28"/>
        </w:rPr>
      </w:pPr>
      <w:r w:rsidRPr="00D050FB">
        <w:rPr>
          <w:rFonts w:ascii="標楷體" w:eastAsia="標楷體" w:hAnsi="標楷體" w:hint="eastAsia"/>
          <w:sz w:val="28"/>
          <w:szCs w:val="28"/>
        </w:rPr>
        <w:t>本(109)年9月9及10日配合學</w:t>
      </w:r>
      <w:proofErr w:type="gramStart"/>
      <w:r w:rsidRPr="00D050FB">
        <w:rPr>
          <w:rFonts w:ascii="標楷體" w:eastAsia="標楷體" w:hAnsi="標楷體" w:hint="eastAsia"/>
          <w:sz w:val="28"/>
          <w:szCs w:val="28"/>
        </w:rPr>
        <w:t>務</w:t>
      </w:r>
      <w:proofErr w:type="gramEnd"/>
      <w:r w:rsidRPr="00D050FB">
        <w:rPr>
          <w:rFonts w:ascii="標楷體" w:eastAsia="標楷體" w:hAnsi="標楷體" w:hint="eastAsia"/>
          <w:sz w:val="28"/>
          <w:szCs w:val="28"/>
        </w:rPr>
        <w:t>處辦理「109學年度新生入學防災活動-滅火器滅火訓練」，本中心協助支援滅火器及訓練師資，圓滿達成任務。</w:t>
      </w:r>
    </w:p>
    <w:p w:rsidR="00D050FB" w:rsidRPr="00D050FB" w:rsidRDefault="00D050FB" w:rsidP="00D050FB">
      <w:pPr>
        <w:numPr>
          <w:ilvl w:val="1"/>
          <w:numId w:val="24"/>
        </w:numPr>
        <w:spacing w:line="340" w:lineRule="exact"/>
        <w:ind w:left="1418" w:hanging="567"/>
        <w:rPr>
          <w:rFonts w:ascii="標楷體" w:eastAsia="標楷體" w:hAnsi="標楷體"/>
          <w:color w:val="000000"/>
          <w:sz w:val="28"/>
          <w:szCs w:val="28"/>
        </w:rPr>
      </w:pPr>
      <w:r w:rsidRPr="00D050FB">
        <w:rPr>
          <w:rFonts w:ascii="標楷體" w:eastAsia="標楷體" w:hAnsi="標楷體" w:hint="eastAsia"/>
          <w:sz w:val="28"/>
          <w:szCs w:val="28"/>
        </w:rPr>
        <w:t>配合學</w:t>
      </w:r>
      <w:proofErr w:type="gramStart"/>
      <w:r w:rsidRPr="00D050FB">
        <w:rPr>
          <w:rFonts w:ascii="標楷體" w:eastAsia="標楷體" w:hAnsi="標楷體" w:hint="eastAsia"/>
          <w:sz w:val="28"/>
          <w:szCs w:val="28"/>
        </w:rPr>
        <w:t>務</w:t>
      </w:r>
      <w:proofErr w:type="gramEnd"/>
      <w:r w:rsidRPr="00D050FB">
        <w:rPr>
          <w:rFonts w:ascii="標楷體" w:eastAsia="標楷體" w:hAnsi="標楷體" w:hint="eastAsia"/>
          <w:sz w:val="28"/>
          <w:szCs w:val="28"/>
        </w:rPr>
        <w:t>處9月21日辦理「109年國家防災日系列活動-防災種子研習」，本中心協助支援滅火器及消防栓滅火訓練師資，圓滿達成任務。</w:t>
      </w:r>
    </w:p>
    <w:p w:rsidR="00D050FB" w:rsidRPr="00D050FB" w:rsidRDefault="00D050FB" w:rsidP="00D050FB">
      <w:pPr>
        <w:numPr>
          <w:ilvl w:val="1"/>
          <w:numId w:val="24"/>
        </w:numPr>
        <w:spacing w:line="340" w:lineRule="exact"/>
        <w:ind w:left="1418" w:hanging="567"/>
        <w:rPr>
          <w:rFonts w:ascii="標楷體" w:eastAsia="標楷體" w:hAnsi="標楷體"/>
          <w:color w:val="000000"/>
          <w:sz w:val="28"/>
          <w:szCs w:val="28"/>
        </w:rPr>
      </w:pPr>
      <w:r w:rsidRPr="00D050FB">
        <w:rPr>
          <w:rFonts w:ascii="標楷體" w:eastAsia="標楷體" w:hAnsi="標楷體" w:hint="eastAsia"/>
          <w:sz w:val="28"/>
          <w:szCs w:val="28"/>
        </w:rPr>
        <w:t>依職業安全衛生法規定，辦理本校所使用之優先管理化學品丙烯醯胺等66種，報請勞動部備查事宜。</w:t>
      </w:r>
    </w:p>
    <w:p w:rsidR="00D050FB" w:rsidRPr="00371736" w:rsidRDefault="00D050FB" w:rsidP="00D050FB">
      <w:pPr>
        <w:pStyle w:val="2"/>
        <w:numPr>
          <w:ilvl w:val="0"/>
          <w:numId w:val="24"/>
        </w:numPr>
        <w:ind w:leftChars="0" w:firstLineChars="0"/>
        <w:rPr>
          <w:rFonts w:ascii="Times New Roman"/>
          <w:b/>
          <w:color w:val="000000"/>
          <w:szCs w:val="28"/>
        </w:rPr>
      </w:pPr>
      <w:r w:rsidRPr="00371736">
        <w:rPr>
          <w:rFonts w:ascii="Times New Roman" w:hAnsi="標楷體"/>
          <w:b/>
          <w:color w:val="000000"/>
          <w:szCs w:val="28"/>
        </w:rPr>
        <w:t>環境保護業務</w:t>
      </w:r>
    </w:p>
    <w:p w:rsidR="00D050FB" w:rsidRPr="00D050FB" w:rsidRDefault="00D050FB" w:rsidP="00D050FB">
      <w:pPr>
        <w:numPr>
          <w:ilvl w:val="0"/>
          <w:numId w:val="25"/>
        </w:numPr>
        <w:snapToGrid w:val="0"/>
        <w:spacing w:line="0" w:lineRule="atLeast"/>
        <w:ind w:left="1418" w:hanging="567"/>
        <w:rPr>
          <w:rFonts w:ascii="標楷體" w:eastAsia="標楷體" w:hAnsi="標楷體"/>
          <w:color w:val="000000"/>
          <w:sz w:val="28"/>
          <w:szCs w:val="28"/>
        </w:rPr>
      </w:pPr>
      <w:r w:rsidRPr="00D050FB">
        <w:rPr>
          <w:rFonts w:ascii="標楷體" w:eastAsia="標楷體" w:hAnsi="標楷體"/>
          <w:color w:val="000000"/>
          <w:sz w:val="28"/>
          <w:szCs w:val="28"/>
        </w:rPr>
        <w:t>本校</w:t>
      </w:r>
      <w:proofErr w:type="gramStart"/>
      <w:r w:rsidRPr="00D050FB">
        <w:rPr>
          <w:rFonts w:ascii="標楷體" w:eastAsia="標楷體" w:hAnsi="標楷體"/>
          <w:color w:val="000000"/>
          <w:sz w:val="28"/>
          <w:szCs w:val="28"/>
        </w:rPr>
        <w:t>10</w:t>
      </w:r>
      <w:r w:rsidRPr="00D050FB">
        <w:rPr>
          <w:rFonts w:ascii="標楷體" w:eastAsia="標楷體" w:hAnsi="標楷體" w:hint="eastAsia"/>
          <w:color w:val="000000"/>
          <w:sz w:val="28"/>
          <w:szCs w:val="28"/>
        </w:rPr>
        <w:t>9</w:t>
      </w:r>
      <w:proofErr w:type="gramEnd"/>
      <w:r w:rsidRPr="00D050FB">
        <w:rPr>
          <w:rFonts w:ascii="標楷體" w:eastAsia="標楷體" w:hAnsi="標楷體"/>
          <w:color w:val="000000"/>
          <w:sz w:val="28"/>
          <w:szCs w:val="28"/>
        </w:rPr>
        <w:t>年度綠色採購比例，</w:t>
      </w:r>
      <w:r w:rsidRPr="00D050FB">
        <w:rPr>
          <w:rFonts w:ascii="標楷體" w:eastAsia="標楷體" w:hAnsi="標楷體" w:hint="eastAsia"/>
          <w:color w:val="000000"/>
          <w:sz w:val="28"/>
          <w:szCs w:val="28"/>
        </w:rPr>
        <w:t>全年綠</w:t>
      </w:r>
      <w:r w:rsidRPr="00D050FB">
        <w:rPr>
          <w:rFonts w:ascii="標楷體" w:eastAsia="標楷體" w:hAnsi="標楷體"/>
          <w:color w:val="000000"/>
          <w:sz w:val="28"/>
          <w:szCs w:val="28"/>
        </w:rPr>
        <w:t>色採購比例為</w:t>
      </w:r>
      <w:r w:rsidRPr="00D050FB">
        <w:rPr>
          <w:rFonts w:ascii="標楷體" w:eastAsia="標楷體" w:hAnsi="標楷體" w:hint="eastAsia"/>
          <w:color w:val="000000"/>
          <w:sz w:val="28"/>
          <w:szCs w:val="28"/>
        </w:rPr>
        <w:t>99.7</w:t>
      </w:r>
      <w:r w:rsidRPr="00D050FB">
        <w:rPr>
          <w:rFonts w:ascii="標楷體" w:eastAsia="標楷體" w:hAnsi="標楷體"/>
          <w:color w:val="000000"/>
          <w:sz w:val="28"/>
          <w:szCs w:val="28"/>
        </w:rPr>
        <w:t>%，已達教育部規定本年度需達90%標準。</w:t>
      </w:r>
    </w:p>
    <w:p w:rsidR="00D050FB" w:rsidRPr="00D050FB" w:rsidRDefault="00D050FB" w:rsidP="00D050FB">
      <w:pPr>
        <w:numPr>
          <w:ilvl w:val="0"/>
          <w:numId w:val="25"/>
        </w:numPr>
        <w:snapToGrid w:val="0"/>
        <w:spacing w:line="0" w:lineRule="atLeast"/>
        <w:ind w:left="1418" w:hanging="567"/>
        <w:rPr>
          <w:rFonts w:ascii="標楷體" w:eastAsia="標楷體" w:hAnsi="標楷體" w:cs="新細明體"/>
          <w:bCs/>
          <w:color w:val="000000"/>
          <w:kern w:val="0"/>
          <w:sz w:val="28"/>
          <w:szCs w:val="28"/>
        </w:rPr>
      </w:pPr>
      <w:r w:rsidRPr="00D050FB">
        <w:rPr>
          <w:rFonts w:ascii="標楷體" w:eastAsia="標楷體" w:hAnsi="標楷體"/>
          <w:color w:val="000000"/>
          <w:sz w:val="28"/>
          <w:szCs w:val="28"/>
        </w:rPr>
        <w:t>定期檢測校內各大樓電磁波密度，並於每月10日前於</w:t>
      </w:r>
      <w:r w:rsidRPr="00D050FB">
        <w:rPr>
          <w:rFonts w:ascii="標楷體" w:eastAsia="標楷體" w:hAnsi="標楷體" w:hint="eastAsia"/>
          <w:color w:val="000000"/>
          <w:sz w:val="28"/>
          <w:szCs w:val="28"/>
        </w:rPr>
        <w:t>環安中心</w:t>
      </w:r>
      <w:r w:rsidRPr="00D050FB">
        <w:rPr>
          <w:rFonts w:ascii="標楷體" w:eastAsia="標楷體" w:hAnsi="標楷體"/>
          <w:color w:val="000000"/>
          <w:sz w:val="28"/>
          <w:szCs w:val="28"/>
        </w:rPr>
        <w:t>網頁公告檢測結果</w:t>
      </w:r>
      <w:r w:rsidRPr="00D050FB">
        <w:rPr>
          <w:rFonts w:ascii="標楷體" w:eastAsia="標楷體" w:hAnsi="標楷體" w:hint="eastAsia"/>
          <w:color w:val="000000"/>
          <w:sz w:val="28"/>
          <w:szCs w:val="28"/>
        </w:rPr>
        <w:t>，</w:t>
      </w:r>
      <w:r w:rsidRPr="00D050FB">
        <w:rPr>
          <w:rFonts w:ascii="標楷體" w:eastAsia="標楷體" w:hAnsi="標楷體" w:cs="新細明體" w:hint="eastAsia"/>
          <w:bCs/>
          <w:color w:val="000000"/>
          <w:kern w:val="0"/>
          <w:sz w:val="28"/>
          <w:szCs w:val="28"/>
        </w:rPr>
        <w:t>檢測結果遠低於國家標準。</w:t>
      </w:r>
    </w:p>
    <w:p w:rsidR="00D050FB" w:rsidRPr="00D050FB" w:rsidRDefault="00D050FB" w:rsidP="00D050FB">
      <w:pPr>
        <w:numPr>
          <w:ilvl w:val="0"/>
          <w:numId w:val="25"/>
        </w:numPr>
        <w:snapToGrid w:val="0"/>
        <w:spacing w:line="0" w:lineRule="atLeast"/>
        <w:ind w:left="1418" w:hanging="567"/>
        <w:rPr>
          <w:rFonts w:ascii="標楷體" w:eastAsia="標楷體" w:hAnsi="標楷體"/>
          <w:color w:val="000000"/>
          <w:sz w:val="28"/>
          <w:szCs w:val="28"/>
        </w:rPr>
      </w:pPr>
      <w:r w:rsidRPr="00D050FB">
        <w:rPr>
          <w:rFonts w:ascii="標楷體" w:eastAsia="標楷體" w:hAnsi="標楷體"/>
          <w:color w:val="000000"/>
          <w:sz w:val="28"/>
          <w:szCs w:val="28"/>
        </w:rPr>
        <w:t>辦理10</w:t>
      </w:r>
      <w:r w:rsidRPr="00D050FB">
        <w:rPr>
          <w:rFonts w:ascii="標楷體" w:eastAsia="標楷體" w:hAnsi="標楷體" w:hint="eastAsia"/>
          <w:color w:val="000000"/>
          <w:sz w:val="28"/>
          <w:szCs w:val="28"/>
        </w:rPr>
        <w:t>9</w:t>
      </w:r>
      <w:r w:rsidRPr="00D050FB">
        <w:rPr>
          <w:rFonts w:ascii="標楷體" w:eastAsia="標楷體" w:hAnsi="標楷體"/>
          <w:color w:val="000000"/>
          <w:sz w:val="28"/>
          <w:szCs w:val="28"/>
        </w:rPr>
        <w:t>年第</w:t>
      </w:r>
      <w:r w:rsidRPr="00D050FB">
        <w:rPr>
          <w:rFonts w:ascii="標楷體" w:eastAsia="標楷體" w:hAnsi="標楷體" w:hint="eastAsia"/>
          <w:color w:val="000000"/>
          <w:sz w:val="28"/>
          <w:szCs w:val="28"/>
        </w:rPr>
        <w:t>3</w:t>
      </w:r>
      <w:r w:rsidRPr="00D050FB">
        <w:rPr>
          <w:rFonts w:ascii="標楷體" w:eastAsia="標楷體" w:hAnsi="標楷體"/>
          <w:color w:val="000000"/>
          <w:sz w:val="28"/>
          <w:szCs w:val="28"/>
        </w:rPr>
        <w:t>季公共飲水機委外水質定期檢驗事宜</w:t>
      </w:r>
      <w:r w:rsidRPr="00D050FB">
        <w:rPr>
          <w:rFonts w:ascii="標楷體" w:eastAsia="標楷體" w:hAnsi="標楷體" w:hint="eastAsia"/>
          <w:color w:val="000000"/>
          <w:sz w:val="28"/>
          <w:szCs w:val="28"/>
        </w:rPr>
        <w:t>，檢測結果均符合法規規定。</w:t>
      </w:r>
    </w:p>
    <w:p w:rsidR="00D050FB" w:rsidRPr="00D050FB" w:rsidRDefault="00D050FB" w:rsidP="00D050FB">
      <w:pPr>
        <w:numPr>
          <w:ilvl w:val="0"/>
          <w:numId w:val="25"/>
        </w:numPr>
        <w:snapToGrid w:val="0"/>
        <w:spacing w:line="0" w:lineRule="atLeast"/>
        <w:ind w:left="1418" w:hanging="567"/>
        <w:rPr>
          <w:rFonts w:ascii="標楷體" w:eastAsia="標楷體" w:hAnsi="標楷體"/>
          <w:color w:val="000000"/>
          <w:sz w:val="28"/>
          <w:szCs w:val="28"/>
        </w:rPr>
      </w:pPr>
      <w:r w:rsidRPr="00D050FB">
        <w:rPr>
          <w:rFonts w:ascii="標楷體" w:eastAsia="標楷體" w:hAnsi="標楷體"/>
          <w:sz w:val="28"/>
          <w:szCs w:val="28"/>
        </w:rPr>
        <w:t>有關</w:t>
      </w:r>
      <w:r w:rsidRPr="00D050FB">
        <w:rPr>
          <w:rFonts w:ascii="標楷體" w:eastAsia="標楷體" w:hAnsi="標楷體" w:hint="eastAsia"/>
          <w:sz w:val="28"/>
          <w:szCs w:val="28"/>
        </w:rPr>
        <w:t>配合</w:t>
      </w:r>
      <w:r w:rsidRPr="00D050FB">
        <w:rPr>
          <w:rFonts w:ascii="標楷體" w:eastAsia="標楷體" w:hAnsi="標楷體"/>
          <w:sz w:val="28"/>
          <w:szCs w:val="28"/>
        </w:rPr>
        <w:t>防疫工作之全校</w:t>
      </w:r>
      <w:r w:rsidRPr="00D050FB">
        <w:rPr>
          <w:rFonts w:ascii="標楷體" w:eastAsia="標楷體" w:hAnsi="標楷體" w:hint="eastAsia"/>
          <w:sz w:val="28"/>
          <w:szCs w:val="28"/>
        </w:rPr>
        <w:t>室內</w:t>
      </w:r>
      <w:r w:rsidRPr="00D050FB">
        <w:rPr>
          <w:rFonts w:ascii="標楷體" w:eastAsia="標楷體" w:hAnsi="標楷體"/>
          <w:sz w:val="28"/>
          <w:szCs w:val="28"/>
        </w:rPr>
        <w:t>消毒部分，</w:t>
      </w:r>
      <w:r w:rsidRPr="00D050FB">
        <w:rPr>
          <w:rFonts w:ascii="標楷體" w:eastAsia="標楷體" w:hAnsi="標楷體" w:hint="eastAsia"/>
          <w:sz w:val="28"/>
          <w:szCs w:val="28"/>
        </w:rPr>
        <w:t>本(10)月已於14及15日實施，針對各大樓室內空間進行</w:t>
      </w:r>
      <w:r w:rsidRPr="00D050FB">
        <w:rPr>
          <w:rFonts w:ascii="標楷體" w:eastAsia="標楷體" w:hAnsi="標楷體"/>
          <w:sz w:val="28"/>
          <w:szCs w:val="28"/>
        </w:rPr>
        <w:t>消毒</w:t>
      </w:r>
      <w:r w:rsidRPr="00D050FB">
        <w:rPr>
          <w:rFonts w:ascii="標楷體" w:eastAsia="標楷體" w:hAnsi="標楷體" w:hint="eastAsia"/>
          <w:sz w:val="28"/>
          <w:szCs w:val="28"/>
        </w:rPr>
        <w:t>作業。</w:t>
      </w:r>
    </w:p>
    <w:p w:rsidR="00D050FB" w:rsidRPr="00D050FB" w:rsidRDefault="00D050FB" w:rsidP="00D050FB">
      <w:pPr>
        <w:numPr>
          <w:ilvl w:val="0"/>
          <w:numId w:val="25"/>
        </w:numPr>
        <w:snapToGrid w:val="0"/>
        <w:spacing w:line="0" w:lineRule="atLeast"/>
        <w:ind w:left="1418" w:hanging="567"/>
        <w:rPr>
          <w:rFonts w:ascii="標楷體" w:eastAsia="標楷體" w:hAnsi="標楷體"/>
          <w:color w:val="000000"/>
          <w:sz w:val="28"/>
          <w:szCs w:val="28"/>
        </w:rPr>
      </w:pPr>
      <w:r w:rsidRPr="00D050FB">
        <w:rPr>
          <w:rFonts w:ascii="標楷體" w:eastAsia="標楷體" w:hAnsi="標楷體"/>
          <w:color w:val="000000"/>
          <w:sz w:val="28"/>
          <w:szCs w:val="28"/>
        </w:rPr>
        <w:t>本校10</w:t>
      </w:r>
      <w:r w:rsidRPr="00D050FB">
        <w:rPr>
          <w:rFonts w:ascii="標楷體" w:eastAsia="標楷體" w:hAnsi="標楷體" w:hint="eastAsia"/>
          <w:color w:val="000000"/>
          <w:sz w:val="28"/>
          <w:szCs w:val="28"/>
        </w:rPr>
        <w:t>9</w:t>
      </w:r>
      <w:r w:rsidRPr="00D050FB">
        <w:rPr>
          <w:rFonts w:ascii="標楷體" w:eastAsia="標楷體" w:hAnsi="標楷體"/>
          <w:color w:val="000000"/>
          <w:sz w:val="28"/>
          <w:szCs w:val="28"/>
        </w:rPr>
        <w:t>年</w:t>
      </w:r>
      <w:r w:rsidRPr="00D050FB">
        <w:rPr>
          <w:rFonts w:ascii="標楷體" w:eastAsia="標楷體" w:hAnsi="標楷體" w:hint="eastAsia"/>
          <w:color w:val="000000"/>
          <w:sz w:val="28"/>
          <w:szCs w:val="28"/>
        </w:rPr>
        <w:t>7-9</w:t>
      </w:r>
      <w:r w:rsidRPr="00D050FB">
        <w:rPr>
          <w:rFonts w:ascii="標楷體" w:eastAsia="標楷體" w:hAnsi="標楷體"/>
          <w:color w:val="000000"/>
          <w:sz w:val="28"/>
          <w:szCs w:val="28"/>
        </w:rPr>
        <w:t>月份資源回收量較10</w:t>
      </w:r>
      <w:r w:rsidRPr="00D050FB">
        <w:rPr>
          <w:rFonts w:ascii="標楷體" w:eastAsia="標楷體" w:hAnsi="標楷體" w:hint="eastAsia"/>
          <w:color w:val="000000"/>
          <w:sz w:val="28"/>
          <w:szCs w:val="28"/>
        </w:rPr>
        <w:t>8</w:t>
      </w:r>
      <w:r w:rsidRPr="00D050FB">
        <w:rPr>
          <w:rFonts w:ascii="標楷體" w:eastAsia="標楷體" w:hAnsi="標楷體"/>
          <w:color w:val="000000"/>
          <w:sz w:val="28"/>
          <w:szCs w:val="28"/>
        </w:rPr>
        <w:t>年同期</w:t>
      </w:r>
      <w:r w:rsidRPr="00D050FB">
        <w:rPr>
          <w:rFonts w:ascii="標楷體" w:eastAsia="標楷體" w:hAnsi="標楷體" w:hint="eastAsia"/>
          <w:color w:val="000000" w:themeColor="text1"/>
          <w:sz w:val="28"/>
          <w:szCs w:val="28"/>
        </w:rPr>
        <w:t>增加</w:t>
      </w:r>
      <w:r w:rsidRPr="00D050FB">
        <w:rPr>
          <w:rFonts w:ascii="標楷體" w:eastAsia="標楷體" w:hAnsi="標楷體" w:hint="eastAsia"/>
          <w:color w:val="000000" w:themeColor="text1"/>
          <w:kern w:val="0"/>
          <w:sz w:val="28"/>
          <w:szCs w:val="28"/>
          <w:u w:val="single"/>
        </w:rPr>
        <w:t xml:space="preserve"> 10,311  </w:t>
      </w:r>
      <w:r w:rsidRPr="00D050FB">
        <w:rPr>
          <w:rFonts w:ascii="標楷體" w:eastAsia="標楷體" w:hAnsi="標楷體"/>
          <w:color w:val="000000" w:themeColor="text1"/>
          <w:sz w:val="28"/>
          <w:szCs w:val="28"/>
        </w:rPr>
        <w:t>公斤</w:t>
      </w:r>
      <w:r w:rsidRPr="00D050FB">
        <w:rPr>
          <w:rFonts w:ascii="標楷體" w:eastAsia="標楷體" w:hAnsi="標楷體"/>
          <w:color w:val="000000"/>
          <w:sz w:val="28"/>
          <w:szCs w:val="28"/>
        </w:rPr>
        <w:t>；</w:t>
      </w:r>
      <w:r w:rsidRPr="00D050FB">
        <w:rPr>
          <w:rFonts w:ascii="標楷體" w:eastAsia="標楷體" w:hAnsi="標楷體" w:hint="eastAsia"/>
          <w:color w:val="000000"/>
          <w:sz w:val="28"/>
          <w:szCs w:val="28"/>
        </w:rPr>
        <w:lastRenderedPageBreak/>
        <w:t>詳細</w:t>
      </w:r>
      <w:r w:rsidRPr="00D050FB">
        <w:rPr>
          <w:rFonts w:ascii="標楷體" w:eastAsia="標楷體" w:hAnsi="標楷體"/>
          <w:color w:val="000000"/>
          <w:sz w:val="28"/>
          <w:szCs w:val="28"/>
        </w:rPr>
        <w:t>資源回收量統計如下表：</w:t>
      </w:r>
    </w:p>
    <w:p w:rsidR="00D050FB" w:rsidRDefault="00D050FB" w:rsidP="00D050FB">
      <w:pPr>
        <w:pStyle w:val="2"/>
        <w:ind w:leftChars="0" w:left="0" w:firstLineChars="0" w:firstLine="0"/>
        <w:rPr>
          <w:rFonts w:ascii="Times New Roman"/>
          <w:b/>
          <w:color w:val="000000"/>
          <w:szCs w:val="28"/>
        </w:rPr>
      </w:pPr>
    </w:p>
    <w:tbl>
      <w:tblPr>
        <w:tblW w:w="10160" w:type="dxa"/>
        <w:tblInd w:w="28" w:type="dxa"/>
        <w:tblCellMar>
          <w:left w:w="28" w:type="dxa"/>
          <w:right w:w="28" w:type="dxa"/>
        </w:tblCellMar>
        <w:tblLook w:val="04A0"/>
      </w:tblPr>
      <w:tblGrid>
        <w:gridCol w:w="1000"/>
        <w:gridCol w:w="1060"/>
        <w:gridCol w:w="1000"/>
        <w:gridCol w:w="1000"/>
        <w:gridCol w:w="1080"/>
        <w:gridCol w:w="1000"/>
        <w:gridCol w:w="1000"/>
        <w:gridCol w:w="1000"/>
        <w:gridCol w:w="1020"/>
        <w:gridCol w:w="1000"/>
      </w:tblGrid>
      <w:tr w:rsidR="00D050FB" w:rsidRPr="00943A9F" w:rsidTr="00D050FB">
        <w:trPr>
          <w:trHeight w:val="660"/>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月份</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紙類</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金屬類</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寶特瓶</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塑膠</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玻璃</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餐盒</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鋁箔</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其他</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合計   (公斤)</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AD45A0" w:rsidRDefault="00D050FB" w:rsidP="00D050F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r w:rsidRPr="00AD45A0">
              <w:rPr>
                <w:rFonts w:ascii="標楷體" w:eastAsia="標楷體" w:hAnsi="標楷體" w:cs="新細明體" w:hint="eastAsia"/>
                <w:color w:val="000000"/>
                <w:kern w:val="0"/>
                <w:szCs w:val="24"/>
              </w:rPr>
              <w:t>月份</w:t>
            </w:r>
          </w:p>
        </w:tc>
        <w:tc>
          <w:tcPr>
            <w:tcW w:w="1060" w:type="dxa"/>
            <w:tcBorders>
              <w:top w:val="nil"/>
              <w:left w:val="nil"/>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6390</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460.3</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434</w:t>
            </w:r>
          </w:p>
        </w:tc>
        <w:tc>
          <w:tcPr>
            <w:tcW w:w="108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282</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248</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983</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214</w:t>
            </w:r>
          </w:p>
        </w:tc>
        <w:tc>
          <w:tcPr>
            <w:tcW w:w="102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131</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9142</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r w:rsidRPr="00943A9F">
              <w:rPr>
                <w:rFonts w:ascii="標楷體" w:eastAsia="標楷體" w:hAnsi="標楷體" w:cs="新細明體" w:hint="eastAsia"/>
                <w:color w:val="000000"/>
                <w:kern w:val="0"/>
                <w:szCs w:val="24"/>
              </w:rPr>
              <w:t>月份</w:t>
            </w:r>
          </w:p>
        </w:tc>
        <w:tc>
          <w:tcPr>
            <w:tcW w:w="1060" w:type="dxa"/>
            <w:tcBorders>
              <w:top w:val="nil"/>
              <w:left w:val="nil"/>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6737</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400.8</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291</w:t>
            </w:r>
          </w:p>
        </w:tc>
        <w:tc>
          <w:tcPr>
            <w:tcW w:w="108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213</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341</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604</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186</w:t>
            </w:r>
          </w:p>
        </w:tc>
        <w:tc>
          <w:tcPr>
            <w:tcW w:w="102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293</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9066</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AD45A0" w:rsidRDefault="00D050FB" w:rsidP="00D050F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w:t>
            </w:r>
            <w:r w:rsidRPr="00AD45A0">
              <w:rPr>
                <w:rFonts w:ascii="標楷體" w:eastAsia="標楷體" w:hAnsi="標楷體" w:cs="新細明體" w:hint="eastAsia"/>
                <w:color w:val="000000"/>
                <w:kern w:val="0"/>
                <w:szCs w:val="24"/>
              </w:rPr>
              <w:t>月份</w:t>
            </w:r>
          </w:p>
        </w:tc>
        <w:tc>
          <w:tcPr>
            <w:tcW w:w="1060" w:type="dxa"/>
            <w:tcBorders>
              <w:top w:val="nil"/>
              <w:left w:val="nil"/>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6171</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432.4</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391</w:t>
            </w:r>
          </w:p>
        </w:tc>
        <w:tc>
          <w:tcPr>
            <w:tcW w:w="108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222</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142</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539</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294</w:t>
            </w:r>
          </w:p>
        </w:tc>
        <w:tc>
          <w:tcPr>
            <w:tcW w:w="102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211</w:t>
            </w:r>
          </w:p>
        </w:tc>
        <w:tc>
          <w:tcPr>
            <w:tcW w:w="1000" w:type="dxa"/>
            <w:tcBorders>
              <w:top w:val="nil"/>
              <w:left w:val="nil"/>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8402</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小計</w:t>
            </w:r>
          </w:p>
        </w:tc>
        <w:tc>
          <w:tcPr>
            <w:tcW w:w="106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19298</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1293.5</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1116</w:t>
            </w:r>
          </w:p>
        </w:tc>
        <w:tc>
          <w:tcPr>
            <w:tcW w:w="108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717</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731</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2126</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694</w:t>
            </w:r>
          </w:p>
        </w:tc>
        <w:tc>
          <w:tcPr>
            <w:tcW w:w="102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635</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26610</w:t>
            </w:r>
          </w:p>
        </w:tc>
      </w:tr>
      <w:tr w:rsidR="00D050FB" w:rsidRPr="00943A9F" w:rsidTr="00D050FB">
        <w:trPr>
          <w:trHeight w:val="750"/>
        </w:trPr>
        <w:tc>
          <w:tcPr>
            <w:tcW w:w="1000" w:type="dxa"/>
            <w:tcBorders>
              <w:top w:val="nil"/>
              <w:left w:val="single" w:sz="4" w:space="0" w:color="000000"/>
              <w:bottom w:val="single" w:sz="4" w:space="0" w:color="000000"/>
              <w:right w:val="single" w:sz="4" w:space="0" w:color="000000"/>
            </w:tcBorders>
            <w:shd w:val="clear" w:color="auto" w:fill="auto"/>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w:t>
            </w:r>
            <w:r w:rsidRPr="00943A9F">
              <w:rPr>
                <w:rFonts w:ascii="標楷體" w:eastAsia="標楷體" w:hAnsi="標楷體" w:cs="新細明體" w:hint="eastAsia"/>
                <w:color w:val="000000"/>
                <w:kern w:val="0"/>
                <w:szCs w:val="24"/>
              </w:rPr>
              <w:t>年</w:t>
            </w:r>
            <w:r>
              <w:rPr>
                <w:rFonts w:ascii="標楷體" w:eastAsia="標楷體" w:hAnsi="標楷體" w:cs="新細明體" w:hint="eastAsia"/>
                <w:color w:val="000000"/>
                <w:kern w:val="0"/>
                <w:szCs w:val="24"/>
              </w:rPr>
              <w:t xml:space="preserve">  7-9</w:t>
            </w:r>
            <w:r w:rsidRPr="00943A9F">
              <w:rPr>
                <w:rFonts w:ascii="標楷體" w:eastAsia="標楷體" w:hAnsi="標楷體" w:cs="新細明體" w:hint="eastAsia"/>
                <w:color w:val="000000"/>
                <w:kern w:val="0"/>
                <w:szCs w:val="24"/>
              </w:rPr>
              <w:t>月</w:t>
            </w:r>
          </w:p>
        </w:tc>
        <w:tc>
          <w:tcPr>
            <w:tcW w:w="106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11090</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1482</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572</w:t>
            </w:r>
          </w:p>
        </w:tc>
        <w:tc>
          <w:tcPr>
            <w:tcW w:w="108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576</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430</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1135</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388</w:t>
            </w:r>
          </w:p>
        </w:tc>
        <w:tc>
          <w:tcPr>
            <w:tcW w:w="102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626</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16299</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差異</w:t>
            </w:r>
          </w:p>
        </w:tc>
        <w:tc>
          <w:tcPr>
            <w:tcW w:w="106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8208</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-188.5</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544</w:t>
            </w:r>
          </w:p>
        </w:tc>
        <w:tc>
          <w:tcPr>
            <w:tcW w:w="108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141</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301</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991</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306</w:t>
            </w:r>
          </w:p>
        </w:tc>
        <w:tc>
          <w:tcPr>
            <w:tcW w:w="102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9</w:t>
            </w:r>
          </w:p>
        </w:tc>
        <w:tc>
          <w:tcPr>
            <w:tcW w:w="1000" w:type="dxa"/>
            <w:tcBorders>
              <w:top w:val="nil"/>
              <w:left w:val="nil"/>
              <w:bottom w:val="single" w:sz="4" w:space="0" w:color="000000"/>
              <w:right w:val="single" w:sz="4" w:space="0" w:color="000000"/>
            </w:tcBorders>
            <w:shd w:val="clear" w:color="FFFFFF" w:fill="FFFFFF"/>
            <w:noWrap/>
            <w:vAlign w:val="center"/>
            <w:hideMark/>
          </w:tcPr>
          <w:p w:rsidR="00D050FB" w:rsidRPr="00943A9F" w:rsidRDefault="00D050FB" w:rsidP="00D050FB">
            <w:pPr>
              <w:widowControl/>
              <w:jc w:val="center"/>
              <w:rPr>
                <w:color w:val="000000"/>
                <w:kern w:val="0"/>
                <w:szCs w:val="24"/>
              </w:rPr>
            </w:pPr>
            <w:r>
              <w:rPr>
                <w:rFonts w:hint="eastAsia"/>
                <w:color w:val="000000"/>
                <w:kern w:val="0"/>
                <w:szCs w:val="24"/>
              </w:rPr>
              <w:t>10311</w:t>
            </w:r>
          </w:p>
        </w:tc>
      </w:tr>
      <w:tr w:rsidR="00D050FB" w:rsidRPr="00943A9F" w:rsidTr="00D050FB">
        <w:trPr>
          <w:trHeight w:val="33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D050FB" w:rsidRPr="00943A9F" w:rsidRDefault="00D050FB" w:rsidP="00D050FB">
            <w:pPr>
              <w:widowControl/>
              <w:jc w:val="center"/>
              <w:rPr>
                <w:rFonts w:ascii="標楷體" w:eastAsia="標楷體" w:hAnsi="標楷體" w:cs="新細明體"/>
                <w:color w:val="000000"/>
                <w:kern w:val="0"/>
                <w:szCs w:val="24"/>
              </w:rPr>
            </w:pPr>
            <w:r w:rsidRPr="00943A9F">
              <w:rPr>
                <w:rFonts w:ascii="標楷體" w:eastAsia="標楷體" w:hAnsi="標楷體" w:cs="新細明體" w:hint="eastAsia"/>
                <w:color w:val="000000"/>
                <w:kern w:val="0"/>
                <w:szCs w:val="24"/>
              </w:rPr>
              <w:t>差異率</w:t>
            </w:r>
          </w:p>
        </w:tc>
        <w:tc>
          <w:tcPr>
            <w:tcW w:w="106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42%</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-15%</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48%</w:t>
            </w:r>
          </w:p>
        </w:tc>
        <w:tc>
          <w:tcPr>
            <w:tcW w:w="108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20%</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41%</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47%</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44%</w:t>
            </w:r>
          </w:p>
        </w:tc>
        <w:tc>
          <w:tcPr>
            <w:tcW w:w="102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D050FB" w:rsidRPr="00F10A7D" w:rsidRDefault="00D050FB" w:rsidP="00D050FB">
            <w:pPr>
              <w:widowControl/>
              <w:jc w:val="center"/>
              <w:rPr>
                <w:color w:val="000000"/>
                <w:kern w:val="0"/>
                <w:szCs w:val="24"/>
              </w:rPr>
            </w:pPr>
            <w:r w:rsidRPr="00F10A7D">
              <w:rPr>
                <w:rFonts w:hint="eastAsia"/>
                <w:color w:val="000000"/>
                <w:kern w:val="0"/>
                <w:szCs w:val="24"/>
              </w:rPr>
              <w:t>39%</w:t>
            </w:r>
          </w:p>
        </w:tc>
      </w:tr>
    </w:tbl>
    <w:p w:rsidR="00D050FB" w:rsidRPr="00221260" w:rsidRDefault="00D050FB" w:rsidP="00D050FB">
      <w:pPr>
        <w:rPr>
          <w:rFonts w:ascii="標楷體" w:eastAsia="標楷體" w:hAnsi="標楷體"/>
          <w:sz w:val="28"/>
          <w:szCs w:val="28"/>
        </w:rPr>
      </w:pPr>
      <w:r>
        <w:rPr>
          <w:rFonts w:hint="eastAsia"/>
        </w:rPr>
        <w:t xml:space="preserve">     </w:t>
      </w:r>
      <w:r w:rsidRPr="00E4478A">
        <w:rPr>
          <w:rFonts w:ascii="標楷體" w:eastAsia="標楷體" w:hAnsi="標楷體" w:hint="eastAsia"/>
        </w:rPr>
        <w:t xml:space="preserve"> </w:t>
      </w:r>
      <w:r w:rsidRPr="00E4478A">
        <w:rPr>
          <w:rFonts w:ascii="標楷體" w:eastAsia="標楷體" w:hAnsi="標楷體" w:hint="eastAsia"/>
          <w:sz w:val="28"/>
          <w:szCs w:val="28"/>
        </w:rPr>
        <w:t>說明：本校於本(109)年8月更換清潔外包廠商，致資源回收量增加。</w:t>
      </w:r>
    </w:p>
    <w:p w:rsidR="00D050FB" w:rsidRPr="00371736" w:rsidRDefault="00D050FB" w:rsidP="00D050FB">
      <w:pPr>
        <w:pStyle w:val="2"/>
        <w:numPr>
          <w:ilvl w:val="0"/>
          <w:numId w:val="24"/>
        </w:numPr>
        <w:ind w:leftChars="0" w:firstLineChars="0"/>
        <w:rPr>
          <w:rFonts w:ascii="Times New Roman" w:hAnsi="標楷體"/>
          <w:b/>
          <w:color w:val="000000"/>
          <w:szCs w:val="28"/>
        </w:rPr>
      </w:pPr>
      <w:r w:rsidRPr="00371736">
        <w:rPr>
          <w:rFonts w:ascii="Times New Roman" w:hAnsi="標楷體"/>
          <w:b/>
          <w:color w:val="000000"/>
          <w:szCs w:val="28"/>
        </w:rPr>
        <w:t>毒性化學物質管理業務</w:t>
      </w:r>
    </w:p>
    <w:p w:rsidR="00D050FB" w:rsidRDefault="00D050FB" w:rsidP="00D050FB">
      <w:pPr>
        <w:pStyle w:val="2"/>
        <w:numPr>
          <w:ilvl w:val="0"/>
          <w:numId w:val="27"/>
        </w:numPr>
        <w:ind w:leftChars="0" w:left="1418" w:firstLineChars="0" w:hanging="567"/>
        <w:rPr>
          <w:rFonts w:hAnsi="標楷體"/>
          <w:color w:val="000000"/>
          <w:szCs w:val="28"/>
        </w:rPr>
      </w:pPr>
      <w:r w:rsidRPr="00371736">
        <w:rPr>
          <w:rFonts w:hAnsi="標楷體"/>
          <w:color w:val="000000"/>
          <w:szCs w:val="28"/>
        </w:rPr>
        <w:t>辦理本校10</w:t>
      </w:r>
      <w:r>
        <w:rPr>
          <w:rFonts w:hAnsi="標楷體" w:hint="eastAsia"/>
          <w:color w:val="000000"/>
          <w:szCs w:val="28"/>
        </w:rPr>
        <w:t>9</w:t>
      </w:r>
      <w:r w:rsidRPr="00371736">
        <w:rPr>
          <w:rFonts w:hAnsi="標楷體"/>
          <w:color w:val="000000"/>
          <w:szCs w:val="28"/>
        </w:rPr>
        <w:t>年第</w:t>
      </w:r>
      <w:r>
        <w:rPr>
          <w:rFonts w:hAnsi="標楷體" w:hint="eastAsia"/>
          <w:color w:val="000000"/>
          <w:szCs w:val="28"/>
        </w:rPr>
        <w:t>2</w:t>
      </w:r>
      <w:r w:rsidRPr="00371736">
        <w:rPr>
          <w:rFonts w:hAnsi="標楷體"/>
          <w:color w:val="000000"/>
          <w:szCs w:val="28"/>
        </w:rPr>
        <w:t>季(</w:t>
      </w:r>
      <w:r>
        <w:rPr>
          <w:rFonts w:hAnsi="標楷體" w:hint="eastAsia"/>
          <w:color w:val="000000"/>
          <w:szCs w:val="28"/>
        </w:rPr>
        <w:t>4</w:t>
      </w:r>
      <w:r w:rsidRPr="00371736">
        <w:rPr>
          <w:rFonts w:hAnsi="標楷體"/>
          <w:color w:val="000000"/>
          <w:szCs w:val="28"/>
        </w:rPr>
        <w:t>至</w:t>
      </w:r>
      <w:r>
        <w:rPr>
          <w:rFonts w:hAnsi="標楷體" w:hint="eastAsia"/>
          <w:color w:val="000000"/>
          <w:szCs w:val="28"/>
        </w:rPr>
        <w:t>6</w:t>
      </w:r>
      <w:r w:rsidRPr="00371736">
        <w:rPr>
          <w:rFonts w:hAnsi="標楷體"/>
          <w:color w:val="000000"/>
          <w:szCs w:val="28"/>
        </w:rPr>
        <w:t>月份)毒化物</w:t>
      </w:r>
      <w:r w:rsidRPr="00371736">
        <w:rPr>
          <w:rFonts w:hAnsi="標楷體" w:hint="eastAsia"/>
          <w:color w:val="000000"/>
          <w:szCs w:val="28"/>
        </w:rPr>
        <w:t>網路</w:t>
      </w:r>
      <w:r w:rsidRPr="00371736">
        <w:rPr>
          <w:rFonts w:hAnsi="標楷體"/>
          <w:color w:val="000000"/>
          <w:szCs w:val="28"/>
        </w:rPr>
        <w:t>申報事宜，</w:t>
      </w:r>
      <w:r w:rsidRPr="00371736">
        <w:rPr>
          <w:rFonts w:hAnsi="標楷體" w:hint="eastAsia"/>
          <w:color w:val="000000"/>
          <w:szCs w:val="28"/>
        </w:rPr>
        <w:t>並依規定期限完成申報</w:t>
      </w:r>
      <w:r w:rsidRPr="00371736">
        <w:rPr>
          <w:rFonts w:hAnsi="標楷體"/>
          <w:color w:val="000000"/>
          <w:szCs w:val="28"/>
        </w:rPr>
        <w:t>。</w:t>
      </w:r>
    </w:p>
    <w:p w:rsidR="00D050FB" w:rsidRPr="00221260" w:rsidRDefault="00D050FB" w:rsidP="00D050FB">
      <w:pPr>
        <w:pStyle w:val="2"/>
        <w:numPr>
          <w:ilvl w:val="0"/>
          <w:numId w:val="27"/>
        </w:numPr>
        <w:ind w:leftChars="0" w:left="1418" w:firstLineChars="0" w:hanging="567"/>
        <w:rPr>
          <w:rFonts w:hAnsi="標楷體"/>
          <w:color w:val="000000"/>
          <w:szCs w:val="28"/>
        </w:rPr>
      </w:pPr>
      <w:r>
        <w:rPr>
          <w:rFonts w:hAnsi="標楷體" w:hint="eastAsia"/>
          <w:color w:val="000000"/>
          <w:szCs w:val="28"/>
        </w:rPr>
        <w:t>配合行政院環保署政策，將</w:t>
      </w:r>
      <w:r w:rsidRPr="00221260">
        <w:rPr>
          <w:rFonts w:hAnsi="標楷體" w:hint="eastAsia"/>
          <w:color w:val="000000"/>
          <w:szCs w:val="28"/>
        </w:rPr>
        <w:t>毒性化學物質運作證件之「</w:t>
      </w:r>
      <w:proofErr w:type="gramStart"/>
      <w:r w:rsidRPr="00221260">
        <w:rPr>
          <w:rFonts w:hAnsi="標楷體" w:hint="eastAsia"/>
          <w:color w:val="000000"/>
          <w:szCs w:val="28"/>
        </w:rPr>
        <w:t>一</w:t>
      </w:r>
      <w:proofErr w:type="gramEnd"/>
      <w:r w:rsidRPr="00221260">
        <w:rPr>
          <w:rFonts w:hAnsi="標楷體" w:hint="eastAsia"/>
          <w:color w:val="000000"/>
          <w:szCs w:val="28"/>
        </w:rPr>
        <w:t>物質</w:t>
      </w:r>
      <w:proofErr w:type="gramStart"/>
      <w:r w:rsidRPr="00221260">
        <w:rPr>
          <w:rFonts w:hAnsi="標楷體" w:hint="eastAsia"/>
          <w:color w:val="000000"/>
          <w:szCs w:val="28"/>
        </w:rPr>
        <w:t>一</w:t>
      </w:r>
      <w:proofErr w:type="gramEnd"/>
      <w:r w:rsidRPr="00221260">
        <w:rPr>
          <w:rFonts w:hAnsi="標楷體" w:hint="eastAsia"/>
          <w:color w:val="000000"/>
          <w:szCs w:val="28"/>
        </w:rPr>
        <w:t>證」調整為「多物質</w:t>
      </w:r>
      <w:proofErr w:type="gramStart"/>
      <w:r w:rsidRPr="00221260">
        <w:rPr>
          <w:rFonts w:hAnsi="標楷體" w:hint="eastAsia"/>
          <w:color w:val="000000"/>
          <w:szCs w:val="28"/>
        </w:rPr>
        <w:t>一</w:t>
      </w:r>
      <w:proofErr w:type="gramEnd"/>
      <w:r w:rsidRPr="00221260">
        <w:rPr>
          <w:rFonts w:hAnsi="標楷體" w:hint="eastAsia"/>
          <w:color w:val="000000"/>
          <w:szCs w:val="28"/>
        </w:rPr>
        <w:t>證」</w:t>
      </w:r>
      <w:r>
        <w:rPr>
          <w:rFonts w:hAnsi="標楷體" w:hint="eastAsia"/>
          <w:color w:val="000000"/>
          <w:szCs w:val="28"/>
        </w:rPr>
        <w:t>，本校核可文件已完成整</w:t>
      </w:r>
      <w:proofErr w:type="gramStart"/>
      <w:r>
        <w:rPr>
          <w:rFonts w:hAnsi="標楷體" w:hint="eastAsia"/>
          <w:color w:val="000000"/>
          <w:szCs w:val="28"/>
        </w:rPr>
        <w:t>併</w:t>
      </w:r>
      <w:proofErr w:type="gramEnd"/>
      <w:r w:rsidRPr="00221260">
        <w:rPr>
          <w:rFonts w:hAnsi="標楷體" w:hint="eastAsia"/>
          <w:color w:val="000000"/>
          <w:szCs w:val="28"/>
        </w:rPr>
        <w:t>。</w:t>
      </w:r>
    </w:p>
    <w:p w:rsidR="00D050FB" w:rsidRDefault="00D050FB" w:rsidP="00D050FB">
      <w:pPr>
        <w:pStyle w:val="2"/>
        <w:numPr>
          <w:ilvl w:val="0"/>
          <w:numId w:val="24"/>
        </w:numPr>
        <w:ind w:leftChars="0" w:firstLineChars="0"/>
        <w:rPr>
          <w:rFonts w:ascii="Times New Roman"/>
          <w:b/>
          <w:color w:val="000000"/>
          <w:szCs w:val="28"/>
        </w:rPr>
      </w:pPr>
      <w:r w:rsidRPr="006C303D">
        <w:rPr>
          <w:rFonts w:ascii="Times New Roman" w:hint="eastAsia"/>
          <w:b/>
          <w:color w:val="000000"/>
          <w:szCs w:val="28"/>
        </w:rPr>
        <w:t>健康促進業務</w:t>
      </w:r>
    </w:p>
    <w:p w:rsidR="00D050FB" w:rsidRDefault="00D050FB" w:rsidP="00D050FB">
      <w:pPr>
        <w:pStyle w:val="2"/>
        <w:numPr>
          <w:ilvl w:val="0"/>
          <w:numId w:val="28"/>
        </w:numPr>
        <w:ind w:leftChars="0" w:left="1418" w:firstLineChars="0" w:hanging="568"/>
        <w:rPr>
          <w:rFonts w:hAnsi="標楷體"/>
          <w:color w:val="000000"/>
          <w:szCs w:val="28"/>
        </w:rPr>
      </w:pPr>
      <w:r w:rsidRPr="006C303D">
        <w:rPr>
          <w:rFonts w:hAnsi="標楷體" w:hint="eastAsia"/>
          <w:color w:val="000000"/>
          <w:szCs w:val="28"/>
        </w:rPr>
        <w:t>1.</w:t>
      </w:r>
      <w:r>
        <w:rPr>
          <w:rFonts w:hAnsi="標楷體" w:hint="eastAsia"/>
          <w:color w:val="000000"/>
          <w:szCs w:val="28"/>
        </w:rPr>
        <w:t>109年度1-9月份，新進人員體檢報告管理追蹤與健康諮詢。</w:t>
      </w:r>
    </w:p>
    <w:p w:rsidR="00D050FB" w:rsidRDefault="00D050FB" w:rsidP="00D050FB">
      <w:pPr>
        <w:pStyle w:val="2"/>
        <w:numPr>
          <w:ilvl w:val="0"/>
          <w:numId w:val="28"/>
        </w:numPr>
        <w:ind w:leftChars="0" w:left="1418" w:firstLineChars="0" w:hanging="568"/>
        <w:rPr>
          <w:rFonts w:hAnsi="標楷體"/>
          <w:color w:val="000000"/>
          <w:szCs w:val="28"/>
        </w:rPr>
      </w:pPr>
      <w:r>
        <w:rPr>
          <w:rFonts w:hAnsi="標楷體" w:hint="eastAsia"/>
          <w:color w:val="000000"/>
          <w:szCs w:val="28"/>
        </w:rPr>
        <w:t>2.辦理本校適用職業安全衛生法適用人員，本(109)年度特殊危害健康作業特殊健檢及、勞工健康檢查。</w:t>
      </w:r>
    </w:p>
    <w:p w:rsidR="00D050FB" w:rsidRDefault="00D050FB" w:rsidP="00D050FB">
      <w:pPr>
        <w:pStyle w:val="2"/>
        <w:numPr>
          <w:ilvl w:val="0"/>
          <w:numId w:val="28"/>
        </w:numPr>
        <w:ind w:leftChars="0" w:left="1418" w:firstLineChars="0" w:hanging="568"/>
        <w:rPr>
          <w:rFonts w:hAnsi="標楷體"/>
          <w:color w:val="000000"/>
          <w:szCs w:val="28"/>
        </w:rPr>
      </w:pPr>
      <w:r>
        <w:rPr>
          <w:rFonts w:hAnsi="標楷體" w:hint="eastAsia"/>
          <w:color w:val="000000"/>
          <w:szCs w:val="28"/>
        </w:rPr>
        <w:t>3.依勞工健康保護規則規定，每兩</w:t>
      </w:r>
      <w:proofErr w:type="gramStart"/>
      <w:r>
        <w:rPr>
          <w:rFonts w:hAnsi="標楷體" w:hint="eastAsia"/>
          <w:color w:val="000000"/>
          <w:szCs w:val="28"/>
        </w:rPr>
        <w:t>個</w:t>
      </w:r>
      <w:proofErr w:type="gramEnd"/>
      <w:r>
        <w:rPr>
          <w:rFonts w:hAnsi="標楷體" w:hint="eastAsia"/>
          <w:color w:val="000000"/>
          <w:szCs w:val="28"/>
        </w:rPr>
        <w:t>月應辦理1次職業醫學專科</w:t>
      </w:r>
      <w:proofErr w:type="gramStart"/>
      <w:r>
        <w:rPr>
          <w:rFonts w:hAnsi="標楷體" w:hint="eastAsia"/>
          <w:color w:val="000000"/>
          <w:szCs w:val="28"/>
        </w:rPr>
        <w:t>醫師臨校健康</w:t>
      </w:r>
      <w:proofErr w:type="gramEnd"/>
      <w:r>
        <w:rPr>
          <w:rFonts w:hAnsi="標楷體" w:hint="eastAsia"/>
          <w:color w:val="000000"/>
          <w:szCs w:val="28"/>
        </w:rPr>
        <w:t>服務，本(109)年度已分別於1月20日、4月23日、5月25日及7月20日辦理完竣。</w:t>
      </w:r>
    </w:p>
    <w:p w:rsidR="00D050FB" w:rsidRDefault="00D050FB" w:rsidP="00D050FB">
      <w:pPr>
        <w:pStyle w:val="2"/>
        <w:numPr>
          <w:ilvl w:val="0"/>
          <w:numId w:val="28"/>
        </w:numPr>
        <w:ind w:leftChars="0" w:left="1418" w:firstLineChars="0" w:hanging="568"/>
        <w:rPr>
          <w:rFonts w:hAnsi="標楷體"/>
          <w:color w:val="000000"/>
          <w:szCs w:val="28"/>
        </w:rPr>
      </w:pPr>
      <w:r>
        <w:rPr>
          <w:rFonts w:hAnsi="標楷體" w:hint="eastAsia"/>
          <w:color w:val="000000"/>
          <w:szCs w:val="28"/>
        </w:rPr>
        <w:t>4.辦理</w:t>
      </w:r>
      <w:proofErr w:type="gramStart"/>
      <w:r>
        <w:rPr>
          <w:rFonts w:hAnsi="標楷體" w:hint="eastAsia"/>
          <w:color w:val="000000"/>
          <w:szCs w:val="28"/>
        </w:rPr>
        <w:t>109</w:t>
      </w:r>
      <w:proofErr w:type="gramEnd"/>
      <w:r>
        <w:rPr>
          <w:rFonts w:hAnsi="標楷體" w:hint="eastAsia"/>
          <w:color w:val="000000"/>
          <w:szCs w:val="28"/>
        </w:rPr>
        <w:t>年度1-9月份母性健康保護評估與管理。</w:t>
      </w:r>
    </w:p>
    <w:p w:rsidR="006F0FB8" w:rsidRPr="00D050FB" w:rsidRDefault="006F0FB8" w:rsidP="006F0FB8">
      <w:pPr>
        <w:pStyle w:val="2"/>
        <w:ind w:leftChars="0" w:left="0" w:firstLineChars="0" w:firstLine="0"/>
        <w:rPr>
          <w:rFonts w:ascii="Times New Roman"/>
          <w:color w:val="000000"/>
          <w:szCs w:val="28"/>
        </w:rPr>
      </w:pPr>
    </w:p>
    <w:p w:rsidR="006F0FB8" w:rsidRPr="00371736" w:rsidRDefault="006F0FB8" w:rsidP="006F0FB8">
      <w:pPr>
        <w:pStyle w:val="2"/>
        <w:ind w:leftChars="0" w:left="0" w:firstLineChars="0" w:firstLine="0"/>
        <w:rPr>
          <w:rFonts w:ascii="Times New Roman"/>
          <w:b/>
          <w:color w:val="000000"/>
        </w:rPr>
      </w:pPr>
      <w:r w:rsidRPr="00371736">
        <w:rPr>
          <w:rFonts w:ascii="Times New Roman" w:hAnsi="標楷體"/>
          <w:b/>
          <w:color w:val="000000"/>
        </w:rPr>
        <w:t>参、上次會議執行情形：</w:t>
      </w:r>
    </w:p>
    <w:p w:rsidR="006F0FB8" w:rsidRPr="00371736" w:rsidRDefault="006F0FB8" w:rsidP="006F0FB8">
      <w:pPr>
        <w:snapToGrid w:val="0"/>
        <w:spacing w:line="0" w:lineRule="atLeast"/>
        <w:rPr>
          <w:rFonts w:eastAsia="標楷體" w:hAnsi="標楷體"/>
          <w:color w:val="000000"/>
          <w:sz w:val="28"/>
          <w:szCs w:val="28"/>
        </w:rPr>
      </w:pPr>
    </w:p>
    <w:p w:rsidR="00D050FB" w:rsidRDefault="00D050FB" w:rsidP="00D050FB">
      <w:pPr>
        <w:spacing w:line="0" w:lineRule="atLeast"/>
        <w:rPr>
          <w:rFonts w:eastAsia="標楷體"/>
          <w:sz w:val="28"/>
          <w:szCs w:val="28"/>
        </w:rPr>
      </w:pPr>
      <w:r>
        <w:rPr>
          <w:rFonts w:eastAsia="標楷體" w:hAnsi="標楷體" w:hint="eastAsia"/>
          <w:color w:val="000000"/>
          <w:sz w:val="28"/>
          <w:szCs w:val="28"/>
        </w:rPr>
        <w:t xml:space="preserve">  </w:t>
      </w:r>
      <w:r w:rsidRPr="00371736">
        <w:rPr>
          <w:rFonts w:ascii="標楷體" w:eastAsia="標楷體" w:hAnsi="標楷體"/>
          <w:color w:val="000000"/>
          <w:sz w:val="28"/>
          <w:szCs w:val="28"/>
        </w:rPr>
        <w:t>案    號：</w:t>
      </w:r>
      <w:r w:rsidRPr="0041746A">
        <w:rPr>
          <w:rFonts w:eastAsia="標楷體"/>
          <w:sz w:val="28"/>
          <w:szCs w:val="28"/>
        </w:rPr>
        <w:t>10</w:t>
      </w:r>
      <w:r>
        <w:rPr>
          <w:rFonts w:eastAsia="標楷體" w:hint="eastAsia"/>
          <w:sz w:val="28"/>
          <w:szCs w:val="28"/>
        </w:rPr>
        <w:t>8</w:t>
      </w:r>
      <w:r w:rsidRPr="0041746A">
        <w:rPr>
          <w:rFonts w:eastAsia="標楷體"/>
          <w:sz w:val="28"/>
          <w:szCs w:val="28"/>
        </w:rPr>
        <w:t>0</w:t>
      </w:r>
      <w:r w:rsidRPr="0041746A">
        <w:rPr>
          <w:rFonts w:eastAsia="標楷體" w:hint="eastAsia"/>
          <w:sz w:val="28"/>
          <w:szCs w:val="28"/>
        </w:rPr>
        <w:t>201</w:t>
      </w:r>
    </w:p>
    <w:p w:rsidR="00D050FB" w:rsidRPr="00AF2B65" w:rsidRDefault="00D050FB" w:rsidP="00D050FB">
      <w:pPr>
        <w:spacing w:line="0" w:lineRule="atLeast"/>
        <w:ind w:left="1700" w:hangingChars="607" w:hanging="1700"/>
        <w:rPr>
          <w:rFonts w:eastAsia="標楷體"/>
          <w:sz w:val="28"/>
          <w:szCs w:val="28"/>
        </w:rPr>
      </w:pPr>
      <w:r>
        <w:rPr>
          <w:rFonts w:ascii="標楷體" w:eastAsia="標楷體" w:hAnsi="標楷體" w:hint="eastAsia"/>
          <w:color w:val="000000"/>
          <w:sz w:val="28"/>
          <w:szCs w:val="28"/>
        </w:rPr>
        <w:t xml:space="preserve">  </w:t>
      </w:r>
      <w:r w:rsidRPr="00371736">
        <w:rPr>
          <w:rFonts w:ascii="標楷體" w:eastAsia="標楷體" w:hAnsi="標楷體"/>
          <w:color w:val="000000"/>
          <w:sz w:val="28"/>
          <w:szCs w:val="28"/>
        </w:rPr>
        <w:t>案    由：</w:t>
      </w:r>
      <w:r w:rsidRPr="0041746A">
        <w:rPr>
          <w:rFonts w:eastAsia="標楷體" w:hAnsi="標楷體" w:hint="eastAsia"/>
          <w:sz w:val="28"/>
          <w:szCs w:val="28"/>
        </w:rPr>
        <w:t>有關修正本校「</w:t>
      </w:r>
      <w:r w:rsidRPr="0051671E">
        <w:rPr>
          <w:rFonts w:eastAsia="標楷體"/>
          <w:sz w:val="28"/>
          <w:szCs w:val="28"/>
        </w:rPr>
        <w:t>環境安全衛生委員會設置辦法</w:t>
      </w:r>
      <w:r w:rsidR="00463C2E">
        <w:rPr>
          <w:rFonts w:eastAsia="標楷體"/>
          <w:sz w:val="28"/>
          <w:szCs w:val="28"/>
        </w:rPr>
        <w:pict>
          <v:shapetype id="_x0000_t202" coordsize="21600,21600" o:spt="202" path="m,l,21600r21600,l21600,xe">
            <v:stroke joinstyle="miter"/>
            <v:path gradientshapeok="t" o:connecttype="rect"/>
          </v:shapetype>
          <v:shape id="_x0000_s1029" type="#_x0000_t202" style="position:absolute;left:0;text-align:left;margin-left:656.85pt;margin-top:-45pt;width:1in;height:27pt;z-index:251658240;mso-position-horizontal-relative:text;mso-position-vertical-relative:text" stroked="f">
            <v:textbox style="mso-next-textbox:#_x0000_s1029">
              <w:txbxContent>
                <w:p w:rsidR="00D050FB" w:rsidRPr="00B21C74" w:rsidRDefault="00D050FB" w:rsidP="00D050FB">
                  <w:pPr>
                    <w:spacing w:line="0" w:lineRule="atLeast"/>
                    <w:jc w:val="center"/>
                    <w:rPr>
                      <w:rFonts w:ascii="標楷體" w:eastAsia="標楷體" w:hAnsi="標楷體"/>
                      <w:b/>
                      <w:sz w:val="32"/>
                      <w:szCs w:val="32"/>
                    </w:rPr>
                  </w:pPr>
                  <w:r w:rsidRPr="00B21C74">
                    <w:rPr>
                      <w:rFonts w:ascii="標楷體" w:eastAsia="標楷體" w:hAnsi="標楷體" w:hint="eastAsia"/>
                      <w:b/>
                      <w:sz w:val="32"/>
                      <w:szCs w:val="32"/>
                    </w:rPr>
                    <w:t>附件</w:t>
                  </w:r>
                  <w:r>
                    <w:rPr>
                      <w:rFonts w:ascii="標楷體" w:eastAsia="標楷體" w:hAnsi="標楷體" w:hint="eastAsia"/>
                      <w:b/>
                      <w:sz w:val="32"/>
                      <w:szCs w:val="32"/>
                    </w:rPr>
                    <w:t>2</w:t>
                  </w:r>
                </w:p>
              </w:txbxContent>
            </v:textbox>
          </v:shape>
        </w:pict>
      </w:r>
      <w:r w:rsidRPr="0051671E">
        <w:rPr>
          <w:rFonts w:eastAsia="標楷體"/>
          <w:sz w:val="28"/>
          <w:szCs w:val="28"/>
        </w:rPr>
        <w:t>(</w:t>
      </w:r>
      <w:r w:rsidRPr="0051671E">
        <w:rPr>
          <w:rFonts w:eastAsia="標楷體"/>
          <w:sz w:val="28"/>
          <w:szCs w:val="28"/>
        </w:rPr>
        <w:t>草案</w:t>
      </w:r>
      <w:r w:rsidRPr="0051671E">
        <w:rPr>
          <w:rFonts w:eastAsia="標楷體"/>
          <w:sz w:val="28"/>
          <w:szCs w:val="28"/>
        </w:rPr>
        <w:t>)</w:t>
      </w:r>
      <w:r w:rsidRPr="0051671E">
        <w:rPr>
          <w:rFonts w:eastAsia="標楷體" w:hAnsi="標楷體" w:hint="eastAsia"/>
          <w:sz w:val="28"/>
          <w:szCs w:val="28"/>
        </w:rPr>
        <w:t>」案</w:t>
      </w:r>
      <w:r w:rsidRPr="0051671E">
        <w:rPr>
          <w:rFonts w:eastAsia="標楷體" w:hAnsi="標楷體"/>
          <w:sz w:val="28"/>
          <w:szCs w:val="28"/>
        </w:rPr>
        <w:t>，提請討論。</w:t>
      </w:r>
    </w:p>
    <w:p w:rsidR="00D050FB" w:rsidRPr="00371736" w:rsidRDefault="00D050FB" w:rsidP="00D050FB">
      <w:pPr>
        <w:spacing w:line="0" w:lineRule="atLeast"/>
        <w:ind w:leftChars="119" w:left="1700" w:hangingChars="505" w:hanging="1414"/>
        <w:rPr>
          <w:rFonts w:ascii="標楷體" w:eastAsia="標楷體" w:hAnsi="標楷體"/>
          <w:color w:val="000000"/>
          <w:sz w:val="28"/>
          <w:szCs w:val="28"/>
        </w:rPr>
      </w:pPr>
      <w:r w:rsidRPr="00371736">
        <w:rPr>
          <w:rFonts w:ascii="標楷體" w:eastAsia="標楷體" w:hAnsi="標楷體"/>
          <w:color w:val="000000"/>
          <w:sz w:val="28"/>
          <w:szCs w:val="28"/>
        </w:rPr>
        <w:t>決    議：照案通過。</w:t>
      </w:r>
    </w:p>
    <w:p w:rsidR="00D050FB" w:rsidRDefault="00D050FB" w:rsidP="00D050FB">
      <w:pPr>
        <w:spacing w:line="0" w:lineRule="atLeast"/>
        <w:ind w:leftChars="119" w:left="1700" w:hangingChars="505" w:hanging="1414"/>
        <w:rPr>
          <w:rFonts w:ascii="新細明體" w:hAnsi="新細明體"/>
          <w:color w:val="000000"/>
          <w:sz w:val="28"/>
          <w:szCs w:val="28"/>
        </w:rPr>
      </w:pPr>
      <w:r w:rsidRPr="00371736">
        <w:rPr>
          <w:rFonts w:ascii="標楷體" w:eastAsia="標楷體" w:hAnsi="標楷體"/>
          <w:color w:val="000000"/>
          <w:sz w:val="28"/>
          <w:szCs w:val="28"/>
        </w:rPr>
        <w:t>執行情形：本案</w:t>
      </w:r>
      <w:r>
        <w:rPr>
          <w:rFonts w:ascii="標楷體" w:eastAsia="標楷體" w:hAnsi="標楷體" w:hint="eastAsia"/>
          <w:color w:val="000000"/>
          <w:sz w:val="28"/>
          <w:szCs w:val="28"/>
        </w:rPr>
        <w:t>業已於109年4月10日(文號</w:t>
      </w:r>
      <w:r>
        <w:rPr>
          <w:rFonts w:ascii="新細明體" w:hAnsi="新細明體" w:hint="eastAsia"/>
          <w:color w:val="000000"/>
          <w:sz w:val="28"/>
          <w:szCs w:val="28"/>
        </w:rPr>
        <w:t>：</w:t>
      </w:r>
      <w:r>
        <w:rPr>
          <w:rFonts w:ascii="標楷體" w:eastAsia="標楷體" w:hAnsi="標楷體" w:hint="eastAsia"/>
          <w:color w:val="000000"/>
          <w:sz w:val="28"/>
          <w:szCs w:val="28"/>
        </w:rPr>
        <w:t>勤</w:t>
      </w:r>
      <w:proofErr w:type="gramStart"/>
      <w:r>
        <w:rPr>
          <w:rFonts w:ascii="標楷體" w:eastAsia="標楷體" w:hAnsi="標楷體" w:hint="eastAsia"/>
          <w:color w:val="000000"/>
          <w:sz w:val="28"/>
          <w:szCs w:val="28"/>
        </w:rPr>
        <w:t>益科大環字</w:t>
      </w:r>
      <w:proofErr w:type="gramEnd"/>
      <w:r>
        <w:rPr>
          <w:rFonts w:ascii="標楷體" w:eastAsia="標楷體" w:hAnsi="標楷體" w:hint="eastAsia"/>
          <w:color w:val="000000"/>
          <w:sz w:val="28"/>
          <w:szCs w:val="28"/>
        </w:rPr>
        <w:t>第1094400023號</w:t>
      </w:r>
      <w:proofErr w:type="gramStart"/>
      <w:r>
        <w:rPr>
          <w:rFonts w:ascii="標楷體" w:eastAsia="標楷體" w:hAnsi="標楷體" w:hint="eastAsia"/>
          <w:color w:val="000000"/>
          <w:sz w:val="28"/>
          <w:szCs w:val="28"/>
        </w:rPr>
        <w:t>）函頒本校</w:t>
      </w:r>
      <w:proofErr w:type="gramEnd"/>
      <w:r>
        <w:rPr>
          <w:rFonts w:ascii="標楷體" w:eastAsia="標楷體" w:hAnsi="標楷體" w:hint="eastAsia"/>
          <w:color w:val="000000"/>
          <w:sz w:val="28"/>
          <w:szCs w:val="28"/>
        </w:rPr>
        <w:t>各一級單位知照</w:t>
      </w:r>
      <w:r>
        <w:rPr>
          <w:rFonts w:ascii="新細明體" w:hAnsi="新細明體" w:hint="eastAsia"/>
          <w:color w:val="000000"/>
          <w:sz w:val="28"/>
          <w:szCs w:val="28"/>
        </w:rPr>
        <w:t>。</w:t>
      </w:r>
    </w:p>
    <w:p w:rsidR="006F0FB8" w:rsidRDefault="006F0FB8" w:rsidP="006F0FB8">
      <w:pPr>
        <w:spacing w:line="0" w:lineRule="atLeast"/>
        <w:rPr>
          <w:rFonts w:eastAsia="標楷體"/>
          <w:sz w:val="28"/>
          <w:szCs w:val="28"/>
        </w:rPr>
      </w:pPr>
    </w:p>
    <w:p w:rsidR="00B01B40" w:rsidRDefault="00B01B40" w:rsidP="006F0FB8">
      <w:pPr>
        <w:spacing w:line="0" w:lineRule="atLeast"/>
        <w:rPr>
          <w:rFonts w:eastAsia="標楷體"/>
          <w:sz w:val="28"/>
          <w:szCs w:val="28"/>
        </w:rPr>
      </w:pPr>
    </w:p>
    <w:p w:rsidR="00B01B40" w:rsidRDefault="00B01B40" w:rsidP="006F0FB8">
      <w:pPr>
        <w:spacing w:line="0" w:lineRule="atLeast"/>
        <w:rPr>
          <w:rFonts w:eastAsia="標楷體"/>
          <w:sz w:val="28"/>
          <w:szCs w:val="28"/>
        </w:rPr>
      </w:pPr>
    </w:p>
    <w:p w:rsidR="00B01B40" w:rsidRDefault="00B01B40" w:rsidP="006F0FB8">
      <w:pPr>
        <w:spacing w:line="0" w:lineRule="atLeast"/>
        <w:rPr>
          <w:rFonts w:eastAsia="標楷體"/>
          <w:sz w:val="28"/>
          <w:szCs w:val="28"/>
        </w:rPr>
      </w:pPr>
    </w:p>
    <w:p w:rsidR="00B01B40" w:rsidRPr="00D050FB" w:rsidRDefault="00B01B40" w:rsidP="006F0FB8">
      <w:pPr>
        <w:spacing w:line="0" w:lineRule="atLeast"/>
        <w:rPr>
          <w:rFonts w:eastAsia="標楷體"/>
          <w:sz w:val="28"/>
          <w:szCs w:val="28"/>
        </w:rPr>
      </w:pPr>
    </w:p>
    <w:p w:rsidR="006F0FB8" w:rsidRDefault="006F0FB8" w:rsidP="006F0FB8">
      <w:pPr>
        <w:pStyle w:val="2"/>
        <w:ind w:leftChars="0" w:left="0" w:firstLineChars="0" w:firstLine="0"/>
        <w:rPr>
          <w:rFonts w:ascii="Times New Roman" w:hAnsi="標楷體"/>
          <w:b/>
        </w:rPr>
      </w:pPr>
      <w:r w:rsidRPr="003E309D">
        <w:rPr>
          <w:rFonts w:ascii="Times New Roman" w:hAnsi="標楷體"/>
          <w:b/>
        </w:rPr>
        <w:t>肆、提案討論：</w:t>
      </w:r>
    </w:p>
    <w:p w:rsidR="006F0FB8" w:rsidRDefault="006F0FB8" w:rsidP="006F0FB8">
      <w:pPr>
        <w:spacing w:line="0" w:lineRule="atLeast"/>
        <w:ind w:leftChars="237" w:left="1986" w:hangingChars="506" w:hanging="1417"/>
        <w:rPr>
          <w:rFonts w:eastAsia="標楷體" w:hAnsi="標楷體"/>
          <w:sz w:val="28"/>
          <w:szCs w:val="28"/>
        </w:rPr>
      </w:pPr>
    </w:p>
    <w:p w:rsidR="00D050FB"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sz w:val="28"/>
          <w:szCs w:val="28"/>
        </w:rPr>
        <w:t>案</w:t>
      </w:r>
      <w:r w:rsidRPr="0041746A">
        <w:rPr>
          <w:rFonts w:eastAsia="標楷體"/>
          <w:sz w:val="28"/>
          <w:szCs w:val="28"/>
        </w:rPr>
        <w:t xml:space="preserve">    </w:t>
      </w:r>
      <w:r w:rsidRPr="0041746A">
        <w:rPr>
          <w:rFonts w:eastAsia="標楷體" w:hAnsi="標楷體"/>
          <w:sz w:val="28"/>
          <w:szCs w:val="28"/>
        </w:rPr>
        <w:t>號：</w:t>
      </w:r>
      <w:r>
        <w:rPr>
          <w:rFonts w:eastAsia="標楷體" w:hAnsi="標楷體" w:hint="eastAsia"/>
          <w:sz w:val="28"/>
          <w:szCs w:val="28"/>
        </w:rPr>
        <w:t>1090101</w:t>
      </w:r>
    </w:p>
    <w:p w:rsidR="00D050FB" w:rsidRPr="00F85DC9"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sz w:val="28"/>
          <w:szCs w:val="28"/>
        </w:rPr>
        <w:t>案</w:t>
      </w:r>
      <w:r w:rsidRPr="0041746A">
        <w:rPr>
          <w:rFonts w:eastAsia="標楷體"/>
          <w:sz w:val="28"/>
          <w:szCs w:val="28"/>
        </w:rPr>
        <w:t xml:space="preserve">    </w:t>
      </w:r>
      <w:r w:rsidRPr="0041746A">
        <w:rPr>
          <w:rFonts w:eastAsia="標楷體" w:hAnsi="標楷體"/>
          <w:sz w:val="28"/>
          <w:szCs w:val="28"/>
        </w:rPr>
        <w:t>由：</w:t>
      </w:r>
      <w:r>
        <w:rPr>
          <w:rFonts w:eastAsia="標楷體" w:hAnsi="標楷體" w:hint="eastAsia"/>
          <w:sz w:val="28"/>
          <w:szCs w:val="28"/>
        </w:rPr>
        <w:t>有關修正本校「環境安全衛生委員會設置辦法</w:t>
      </w:r>
      <w:r>
        <w:rPr>
          <w:rFonts w:ascii="標楷體" w:eastAsia="標楷體" w:hAnsi="標楷體" w:hint="eastAsia"/>
          <w:sz w:val="28"/>
          <w:szCs w:val="28"/>
        </w:rPr>
        <w:t>(草案)」(如附件1)，提請討論。</w:t>
      </w:r>
    </w:p>
    <w:p w:rsidR="00D050FB" w:rsidRPr="008B00AD"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說</w:t>
      </w:r>
      <w:r w:rsidRPr="0041746A">
        <w:rPr>
          <w:rFonts w:eastAsia="標楷體" w:hAnsi="標楷體" w:hint="eastAsia"/>
          <w:sz w:val="28"/>
          <w:szCs w:val="28"/>
        </w:rPr>
        <w:t xml:space="preserve">    </w:t>
      </w:r>
      <w:r w:rsidRPr="0041746A">
        <w:rPr>
          <w:rFonts w:eastAsia="標楷體" w:hAnsi="標楷體" w:hint="eastAsia"/>
          <w:sz w:val="28"/>
          <w:szCs w:val="28"/>
        </w:rPr>
        <w:t>明</w:t>
      </w:r>
      <w:r w:rsidRPr="0041746A">
        <w:rPr>
          <w:rFonts w:eastAsia="標楷體" w:hAnsi="標楷體"/>
          <w:sz w:val="28"/>
          <w:szCs w:val="28"/>
        </w:rPr>
        <w:t>：</w:t>
      </w:r>
    </w:p>
    <w:p w:rsidR="00D050FB" w:rsidRDefault="00D050FB" w:rsidP="00D050FB">
      <w:pPr>
        <w:pStyle w:val="Default"/>
        <w:numPr>
          <w:ilvl w:val="0"/>
          <w:numId w:val="7"/>
        </w:numPr>
        <w:snapToGrid w:val="0"/>
        <w:spacing w:line="0" w:lineRule="atLeast"/>
        <w:ind w:leftChars="472" w:left="1696" w:hangingChars="201" w:hanging="563"/>
        <w:rPr>
          <w:sz w:val="28"/>
          <w:szCs w:val="28"/>
        </w:rPr>
      </w:pPr>
      <w:r w:rsidRPr="007C453D">
        <w:rPr>
          <w:rFonts w:hint="eastAsia"/>
          <w:sz w:val="28"/>
          <w:szCs w:val="28"/>
        </w:rPr>
        <w:t>依據本校組織章程規定辦理。</w:t>
      </w:r>
    </w:p>
    <w:p w:rsidR="00D050FB" w:rsidRPr="007C453D" w:rsidRDefault="00D050FB" w:rsidP="00D050FB">
      <w:pPr>
        <w:pStyle w:val="Default"/>
        <w:numPr>
          <w:ilvl w:val="0"/>
          <w:numId w:val="7"/>
        </w:numPr>
        <w:snapToGrid w:val="0"/>
        <w:spacing w:line="0" w:lineRule="atLeast"/>
        <w:ind w:leftChars="472" w:left="1696" w:hangingChars="201" w:hanging="563"/>
        <w:rPr>
          <w:sz w:val="28"/>
          <w:szCs w:val="28"/>
        </w:rPr>
      </w:pPr>
      <w:r w:rsidRPr="007C453D">
        <w:rPr>
          <w:rFonts w:hAnsi="標楷體" w:hint="eastAsia"/>
          <w:sz w:val="28"/>
          <w:szCs w:val="28"/>
        </w:rPr>
        <w:t>配合本中心</w:t>
      </w:r>
      <w:r>
        <w:rPr>
          <w:rFonts w:hAnsi="標楷體" w:hint="eastAsia"/>
          <w:sz w:val="28"/>
          <w:szCs w:val="28"/>
        </w:rPr>
        <w:t>名稱</w:t>
      </w:r>
      <w:r w:rsidRPr="007C453D">
        <w:rPr>
          <w:rFonts w:hAnsi="標楷體" w:hint="eastAsia"/>
          <w:sz w:val="28"/>
          <w:szCs w:val="28"/>
        </w:rPr>
        <w:t>由環境及安全衛生中心</w:t>
      </w:r>
      <w:r>
        <w:rPr>
          <w:rFonts w:hAnsi="標楷體" w:hint="eastAsia"/>
          <w:sz w:val="28"/>
          <w:szCs w:val="28"/>
        </w:rPr>
        <w:t>修正為</w:t>
      </w:r>
      <w:proofErr w:type="gramStart"/>
      <w:r w:rsidRPr="007C453D">
        <w:rPr>
          <w:rFonts w:hAnsi="標楷體" w:hint="eastAsia"/>
          <w:sz w:val="28"/>
          <w:szCs w:val="28"/>
        </w:rPr>
        <w:t>為</w:t>
      </w:r>
      <w:proofErr w:type="gramEnd"/>
      <w:r w:rsidRPr="007C453D">
        <w:rPr>
          <w:rFonts w:hAnsi="標楷體" w:hint="eastAsia"/>
          <w:sz w:val="28"/>
          <w:szCs w:val="28"/>
        </w:rPr>
        <w:t>環境保護及安全衛生中心</w:t>
      </w:r>
      <w:r>
        <w:rPr>
          <w:rFonts w:hAnsi="標楷體" w:hint="eastAsia"/>
          <w:sz w:val="28"/>
          <w:szCs w:val="28"/>
        </w:rPr>
        <w:t>，</w:t>
      </w:r>
      <w:r w:rsidRPr="007C453D">
        <w:rPr>
          <w:sz w:val="28"/>
          <w:szCs w:val="28"/>
        </w:rPr>
        <w:t>條文對照表</w:t>
      </w:r>
      <w:r>
        <w:rPr>
          <w:rFonts w:hint="eastAsia"/>
          <w:sz w:val="28"/>
          <w:szCs w:val="28"/>
        </w:rPr>
        <w:t>如附件1</w:t>
      </w:r>
      <w:r>
        <w:rPr>
          <w:rFonts w:hAnsi="標楷體" w:hint="eastAsia"/>
          <w:sz w:val="28"/>
          <w:szCs w:val="28"/>
        </w:rPr>
        <w:t>。</w:t>
      </w:r>
    </w:p>
    <w:p w:rsidR="00D050FB" w:rsidRPr="0041746A"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辦</w:t>
      </w:r>
      <w:r w:rsidRPr="0041746A">
        <w:rPr>
          <w:rFonts w:eastAsia="標楷體" w:hAnsi="標楷體" w:hint="eastAsia"/>
          <w:sz w:val="28"/>
          <w:szCs w:val="28"/>
        </w:rPr>
        <w:t xml:space="preserve">    </w:t>
      </w:r>
      <w:r w:rsidRPr="0041746A">
        <w:rPr>
          <w:rFonts w:eastAsia="標楷體" w:hAnsi="標楷體" w:hint="eastAsia"/>
          <w:sz w:val="28"/>
          <w:szCs w:val="28"/>
        </w:rPr>
        <w:t>法</w:t>
      </w:r>
      <w:r w:rsidRPr="0041746A">
        <w:rPr>
          <w:rFonts w:eastAsia="標楷體" w:hAnsi="標楷體"/>
          <w:sz w:val="28"/>
          <w:szCs w:val="28"/>
        </w:rPr>
        <w:t>：本案</w:t>
      </w:r>
      <w:r>
        <w:rPr>
          <w:rFonts w:eastAsia="標楷體" w:hAnsi="標楷體" w:hint="eastAsia"/>
          <w:sz w:val="28"/>
          <w:szCs w:val="28"/>
        </w:rPr>
        <w:t>擬提送環境安全衛生</w:t>
      </w:r>
      <w:r w:rsidRPr="0041746A">
        <w:rPr>
          <w:rFonts w:eastAsia="標楷體" w:hAnsi="標楷體" w:hint="eastAsia"/>
          <w:sz w:val="28"/>
          <w:szCs w:val="28"/>
        </w:rPr>
        <w:t>委員會</w:t>
      </w:r>
      <w:r w:rsidRPr="002262AC">
        <w:rPr>
          <w:rFonts w:ascii="標楷體" w:eastAsia="標楷體" w:hAnsi="標楷體" w:hint="eastAsia"/>
          <w:sz w:val="28"/>
          <w:szCs w:val="28"/>
        </w:rPr>
        <w:t>、行政會議審議</w:t>
      </w:r>
      <w:r>
        <w:rPr>
          <w:rFonts w:eastAsia="標楷體" w:hAnsi="標楷體" w:hint="eastAsia"/>
          <w:sz w:val="28"/>
          <w:szCs w:val="28"/>
        </w:rPr>
        <w:t>，陳</w:t>
      </w:r>
      <w:r w:rsidRPr="0041746A">
        <w:rPr>
          <w:rFonts w:eastAsia="標楷體" w:hAnsi="標楷體" w:hint="eastAsia"/>
          <w:sz w:val="28"/>
          <w:szCs w:val="28"/>
        </w:rPr>
        <w:t>請校長核定後</w:t>
      </w:r>
      <w:r>
        <w:rPr>
          <w:rFonts w:eastAsia="標楷體" w:hAnsi="標楷體" w:hint="eastAsia"/>
          <w:sz w:val="28"/>
          <w:szCs w:val="28"/>
        </w:rPr>
        <w:t>公布</w:t>
      </w:r>
      <w:r w:rsidRPr="0041746A">
        <w:rPr>
          <w:rFonts w:eastAsia="標楷體" w:hAnsi="標楷體" w:hint="eastAsia"/>
          <w:sz w:val="28"/>
          <w:szCs w:val="28"/>
        </w:rPr>
        <w:t>實施</w:t>
      </w:r>
      <w:r w:rsidRPr="0041746A">
        <w:rPr>
          <w:rFonts w:eastAsia="標楷體" w:hAnsi="標楷體"/>
          <w:sz w:val="28"/>
          <w:szCs w:val="28"/>
        </w:rPr>
        <w:t>。</w:t>
      </w:r>
    </w:p>
    <w:p w:rsidR="00D050FB" w:rsidRPr="0041746A"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決</w:t>
      </w:r>
      <w:r w:rsidRPr="0041746A">
        <w:rPr>
          <w:rFonts w:eastAsia="標楷體" w:hAnsi="標楷體" w:hint="eastAsia"/>
          <w:sz w:val="28"/>
          <w:szCs w:val="28"/>
        </w:rPr>
        <w:t xml:space="preserve">    </w:t>
      </w:r>
      <w:r w:rsidRPr="0041746A">
        <w:rPr>
          <w:rFonts w:eastAsia="標楷體" w:hAnsi="標楷體" w:hint="eastAsia"/>
          <w:sz w:val="28"/>
          <w:szCs w:val="28"/>
        </w:rPr>
        <w:t>議：</w:t>
      </w:r>
      <w:r>
        <w:rPr>
          <w:rFonts w:eastAsia="標楷體" w:hAnsi="標楷體" w:hint="eastAsia"/>
          <w:sz w:val="28"/>
          <w:szCs w:val="28"/>
        </w:rPr>
        <w:t>照案通過</w:t>
      </w:r>
      <w:r>
        <w:rPr>
          <w:rFonts w:ascii="新細明體" w:hAnsi="新細明體" w:hint="eastAsia"/>
          <w:sz w:val="28"/>
          <w:szCs w:val="28"/>
        </w:rPr>
        <w:t>。</w:t>
      </w:r>
      <w:r>
        <w:rPr>
          <w:rFonts w:eastAsia="標楷體" w:hAnsi="標楷體" w:hint="eastAsia"/>
          <w:sz w:val="28"/>
          <w:szCs w:val="28"/>
        </w:rPr>
        <w:t xml:space="preserve"> </w:t>
      </w:r>
      <w:r w:rsidRPr="0041746A">
        <w:rPr>
          <w:rFonts w:eastAsia="標楷體" w:hAnsi="標楷體" w:hint="eastAsia"/>
          <w:sz w:val="28"/>
          <w:szCs w:val="28"/>
        </w:rPr>
        <w:t xml:space="preserve"> </w:t>
      </w:r>
    </w:p>
    <w:p w:rsidR="00D050FB" w:rsidRDefault="00D050FB" w:rsidP="00D050FB">
      <w:pPr>
        <w:spacing w:line="0" w:lineRule="atLeast"/>
        <w:ind w:leftChars="237" w:left="1986" w:hangingChars="506" w:hanging="1417"/>
        <w:rPr>
          <w:rFonts w:eastAsia="標楷體" w:hAnsi="標楷體"/>
          <w:sz w:val="28"/>
          <w:szCs w:val="28"/>
        </w:rPr>
      </w:pPr>
    </w:p>
    <w:p w:rsidR="00D050FB" w:rsidRDefault="00D050FB" w:rsidP="00D050FB">
      <w:pPr>
        <w:spacing w:line="0" w:lineRule="atLeast"/>
        <w:ind w:leftChars="237" w:left="1986" w:hangingChars="506" w:hanging="1417"/>
        <w:rPr>
          <w:rFonts w:eastAsia="標楷體" w:hAnsi="標楷體"/>
          <w:sz w:val="28"/>
          <w:szCs w:val="28"/>
        </w:rPr>
      </w:pPr>
    </w:p>
    <w:p w:rsidR="00D050FB"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sz w:val="28"/>
          <w:szCs w:val="28"/>
        </w:rPr>
        <w:t>案</w:t>
      </w:r>
      <w:r w:rsidRPr="0041746A">
        <w:rPr>
          <w:rFonts w:eastAsia="標楷體"/>
          <w:sz w:val="28"/>
          <w:szCs w:val="28"/>
        </w:rPr>
        <w:t xml:space="preserve">    </w:t>
      </w:r>
      <w:r w:rsidRPr="0041746A">
        <w:rPr>
          <w:rFonts w:eastAsia="標楷體" w:hAnsi="標楷體"/>
          <w:sz w:val="28"/>
          <w:szCs w:val="28"/>
        </w:rPr>
        <w:t>號：</w:t>
      </w:r>
      <w:r>
        <w:rPr>
          <w:rFonts w:eastAsia="標楷體" w:hAnsi="標楷體" w:hint="eastAsia"/>
          <w:sz w:val="28"/>
          <w:szCs w:val="28"/>
        </w:rPr>
        <w:t>1090102</w:t>
      </w:r>
    </w:p>
    <w:p w:rsidR="00D050FB" w:rsidRPr="00F85DC9"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sz w:val="28"/>
          <w:szCs w:val="28"/>
        </w:rPr>
        <w:t>案</w:t>
      </w:r>
      <w:r w:rsidRPr="0041746A">
        <w:rPr>
          <w:rFonts w:eastAsia="標楷體"/>
          <w:sz w:val="28"/>
          <w:szCs w:val="28"/>
        </w:rPr>
        <w:t xml:space="preserve">    </w:t>
      </w:r>
      <w:r w:rsidRPr="0041746A">
        <w:rPr>
          <w:rFonts w:eastAsia="標楷體" w:hAnsi="標楷體"/>
          <w:sz w:val="28"/>
          <w:szCs w:val="28"/>
        </w:rPr>
        <w:t>由：</w:t>
      </w:r>
      <w:r>
        <w:rPr>
          <w:rFonts w:eastAsia="標楷體" w:hAnsi="標楷體" w:hint="eastAsia"/>
          <w:sz w:val="28"/>
          <w:szCs w:val="28"/>
        </w:rPr>
        <w:t>有關訂定本校「</w:t>
      </w:r>
      <w:r w:rsidRPr="00262146">
        <w:rPr>
          <w:rFonts w:eastAsia="標楷體" w:hAnsi="標楷體" w:hint="eastAsia"/>
          <w:sz w:val="28"/>
          <w:szCs w:val="28"/>
        </w:rPr>
        <w:t>教職員工健康服務計畫</w:t>
      </w:r>
      <w:r>
        <w:rPr>
          <w:rFonts w:ascii="標楷體" w:eastAsia="標楷體" w:hAnsi="標楷體" w:hint="eastAsia"/>
          <w:sz w:val="28"/>
          <w:szCs w:val="28"/>
        </w:rPr>
        <w:t>(草案)」(如附件2)，提請討論。</w:t>
      </w:r>
    </w:p>
    <w:p w:rsidR="00D050FB" w:rsidRPr="008B00AD"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說</w:t>
      </w:r>
      <w:r w:rsidRPr="0041746A">
        <w:rPr>
          <w:rFonts w:eastAsia="標楷體" w:hAnsi="標楷體" w:hint="eastAsia"/>
          <w:sz w:val="28"/>
          <w:szCs w:val="28"/>
        </w:rPr>
        <w:t xml:space="preserve">    </w:t>
      </w:r>
      <w:r w:rsidRPr="0041746A">
        <w:rPr>
          <w:rFonts w:eastAsia="標楷體" w:hAnsi="標楷體" w:hint="eastAsia"/>
          <w:sz w:val="28"/>
          <w:szCs w:val="28"/>
        </w:rPr>
        <w:t>明</w:t>
      </w:r>
      <w:r w:rsidRPr="0041746A">
        <w:rPr>
          <w:rFonts w:eastAsia="標楷體" w:hAnsi="標楷體"/>
          <w:sz w:val="28"/>
          <w:szCs w:val="28"/>
        </w:rPr>
        <w:t>：</w:t>
      </w:r>
    </w:p>
    <w:p w:rsidR="00D050FB" w:rsidRPr="00DB222F" w:rsidRDefault="00D050FB" w:rsidP="00D050FB">
      <w:pPr>
        <w:pStyle w:val="Default"/>
        <w:numPr>
          <w:ilvl w:val="0"/>
          <w:numId w:val="23"/>
        </w:numPr>
        <w:snapToGrid w:val="0"/>
        <w:ind w:leftChars="472" w:left="1696" w:hangingChars="201" w:hanging="563"/>
        <w:rPr>
          <w:sz w:val="28"/>
          <w:szCs w:val="28"/>
        </w:rPr>
      </w:pPr>
      <w:r>
        <w:rPr>
          <w:rFonts w:hint="eastAsia"/>
          <w:sz w:val="28"/>
          <w:szCs w:val="28"/>
        </w:rPr>
        <w:t>依據</w:t>
      </w:r>
      <w:r w:rsidRPr="00262146">
        <w:rPr>
          <w:rFonts w:hint="eastAsia"/>
          <w:sz w:val="28"/>
          <w:szCs w:val="28"/>
        </w:rPr>
        <w:t>職業安全衛生法及勞工健康保護規則辦理。</w:t>
      </w:r>
    </w:p>
    <w:p w:rsidR="00D050FB" w:rsidRDefault="00D050FB" w:rsidP="00D050FB">
      <w:pPr>
        <w:pStyle w:val="Default"/>
        <w:numPr>
          <w:ilvl w:val="0"/>
          <w:numId w:val="23"/>
        </w:numPr>
        <w:snapToGrid w:val="0"/>
        <w:ind w:leftChars="472" w:left="1696" w:hangingChars="201" w:hanging="563"/>
        <w:rPr>
          <w:sz w:val="28"/>
          <w:szCs w:val="28"/>
        </w:rPr>
      </w:pPr>
      <w:r w:rsidRPr="00DB222F">
        <w:rPr>
          <w:rFonts w:hint="eastAsia"/>
          <w:sz w:val="28"/>
          <w:szCs w:val="28"/>
        </w:rPr>
        <w:t>為</w:t>
      </w:r>
      <w:r w:rsidRPr="00262146">
        <w:rPr>
          <w:rFonts w:hint="eastAsia"/>
          <w:sz w:val="28"/>
          <w:szCs w:val="28"/>
        </w:rPr>
        <w:t>推動本校教職員工健康服務，進行健康風險評估與健康管理，採取健康促進措施及職場</w:t>
      </w:r>
      <w:proofErr w:type="gramStart"/>
      <w:r w:rsidRPr="00262146">
        <w:rPr>
          <w:rFonts w:hint="eastAsia"/>
          <w:sz w:val="28"/>
          <w:szCs w:val="28"/>
        </w:rPr>
        <w:t>選工、配工</w:t>
      </w:r>
      <w:proofErr w:type="gramEnd"/>
      <w:r w:rsidRPr="00262146">
        <w:rPr>
          <w:rFonts w:hint="eastAsia"/>
          <w:sz w:val="28"/>
          <w:szCs w:val="28"/>
        </w:rPr>
        <w:t>與復工，增進教職員工身心健康，營造健康職場</w:t>
      </w:r>
      <w:r>
        <w:rPr>
          <w:rFonts w:hint="eastAsia"/>
          <w:sz w:val="28"/>
          <w:szCs w:val="28"/>
        </w:rPr>
        <w:t>，訂定</w:t>
      </w:r>
      <w:r>
        <w:rPr>
          <w:rFonts w:hAnsi="標楷體" w:hint="eastAsia"/>
          <w:sz w:val="28"/>
          <w:szCs w:val="28"/>
        </w:rPr>
        <w:t>「</w:t>
      </w:r>
      <w:r w:rsidRPr="00262146">
        <w:rPr>
          <w:rFonts w:hAnsi="標楷體" w:hint="eastAsia"/>
          <w:sz w:val="28"/>
          <w:szCs w:val="28"/>
        </w:rPr>
        <w:t>教職員工健康服務計畫</w:t>
      </w:r>
      <w:r>
        <w:rPr>
          <w:rFonts w:hAnsi="標楷體" w:hint="eastAsia"/>
          <w:sz w:val="28"/>
          <w:szCs w:val="28"/>
        </w:rPr>
        <w:t>(草案)」乙種，如附件2</w:t>
      </w:r>
      <w:r w:rsidRPr="00262146">
        <w:rPr>
          <w:rFonts w:hint="eastAsia"/>
          <w:sz w:val="28"/>
          <w:szCs w:val="28"/>
        </w:rPr>
        <w:t>。</w:t>
      </w:r>
    </w:p>
    <w:p w:rsidR="00D050FB" w:rsidRPr="00F02B0C" w:rsidRDefault="00D050FB" w:rsidP="00D050FB">
      <w:pPr>
        <w:pStyle w:val="af"/>
        <w:numPr>
          <w:ilvl w:val="0"/>
          <w:numId w:val="23"/>
        </w:numPr>
        <w:spacing w:line="0" w:lineRule="atLeast"/>
        <w:ind w:leftChars="472" w:left="1696" w:hangingChars="201" w:hanging="563"/>
        <w:rPr>
          <w:rFonts w:ascii="標楷體" w:eastAsia="標楷體" w:cs="標楷體"/>
          <w:color w:val="000000"/>
          <w:kern w:val="0"/>
          <w:sz w:val="28"/>
          <w:szCs w:val="28"/>
        </w:rPr>
      </w:pPr>
      <w:r w:rsidRPr="00F02B0C">
        <w:rPr>
          <w:rFonts w:ascii="標楷體" w:eastAsia="標楷體" w:cs="標楷體" w:hint="eastAsia"/>
          <w:color w:val="000000"/>
          <w:kern w:val="0"/>
          <w:sz w:val="28"/>
          <w:szCs w:val="28"/>
        </w:rPr>
        <w:t>本計畫內容包括組織與任務、</w:t>
      </w:r>
      <w:r w:rsidRPr="00F02B0C">
        <w:rPr>
          <w:rFonts w:ascii="標楷體" w:eastAsia="標楷體" w:hAnsi="標楷體" w:hint="eastAsia"/>
          <w:sz w:val="28"/>
          <w:szCs w:val="28"/>
        </w:rPr>
        <w:t>執行單位</w:t>
      </w:r>
      <w:r w:rsidRPr="00F02B0C">
        <w:rPr>
          <w:rFonts w:ascii="標楷體" w:eastAsia="標楷體" w:cs="標楷體" w:hint="eastAsia"/>
          <w:color w:val="000000"/>
          <w:kern w:val="0"/>
          <w:sz w:val="28"/>
          <w:szCs w:val="28"/>
        </w:rPr>
        <w:t>、</w:t>
      </w:r>
      <w:r w:rsidRPr="00F02B0C">
        <w:rPr>
          <w:rFonts w:ascii="標楷體" w:eastAsia="標楷體" w:hAnsi="標楷體" w:hint="eastAsia"/>
          <w:sz w:val="28"/>
          <w:szCs w:val="28"/>
        </w:rPr>
        <w:t>執行內容</w:t>
      </w:r>
      <w:r w:rsidRPr="00F02B0C">
        <w:rPr>
          <w:rFonts w:ascii="標楷體" w:eastAsia="標楷體" w:cs="標楷體" w:hint="eastAsia"/>
          <w:color w:val="000000"/>
          <w:kern w:val="0"/>
          <w:sz w:val="28"/>
          <w:szCs w:val="28"/>
        </w:rPr>
        <w:t>、</w:t>
      </w:r>
      <w:r w:rsidRPr="00F02B0C">
        <w:rPr>
          <w:rFonts w:ascii="標楷體" w:eastAsia="標楷體" w:hAnsi="標楷體" w:hint="eastAsia"/>
          <w:sz w:val="28"/>
          <w:szCs w:val="28"/>
        </w:rPr>
        <w:t>健康管理與健康指導及</w:t>
      </w:r>
      <w:r w:rsidRPr="00F02B0C">
        <w:rPr>
          <w:rFonts w:ascii="標楷體" w:eastAsia="標楷體" w:cs="標楷體" w:hint="eastAsia"/>
          <w:color w:val="000000"/>
          <w:kern w:val="0"/>
          <w:sz w:val="28"/>
          <w:szCs w:val="28"/>
        </w:rPr>
        <w:t>定期檢討執行情形等項。</w:t>
      </w:r>
    </w:p>
    <w:p w:rsidR="00D050FB" w:rsidRPr="0041746A"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辦</w:t>
      </w:r>
      <w:r w:rsidRPr="0041746A">
        <w:rPr>
          <w:rFonts w:eastAsia="標楷體" w:hAnsi="標楷體" w:hint="eastAsia"/>
          <w:sz w:val="28"/>
          <w:szCs w:val="28"/>
        </w:rPr>
        <w:t xml:space="preserve">    </w:t>
      </w:r>
      <w:r w:rsidRPr="0041746A">
        <w:rPr>
          <w:rFonts w:eastAsia="標楷體" w:hAnsi="標楷體" w:hint="eastAsia"/>
          <w:sz w:val="28"/>
          <w:szCs w:val="28"/>
        </w:rPr>
        <w:t>法</w:t>
      </w:r>
      <w:r w:rsidRPr="0041746A">
        <w:rPr>
          <w:rFonts w:eastAsia="標楷體" w:hAnsi="標楷體"/>
          <w:sz w:val="28"/>
          <w:szCs w:val="28"/>
        </w:rPr>
        <w:t>：本案</w:t>
      </w:r>
      <w:r>
        <w:rPr>
          <w:rFonts w:eastAsia="標楷體" w:hAnsi="標楷體" w:hint="eastAsia"/>
          <w:sz w:val="28"/>
          <w:szCs w:val="28"/>
        </w:rPr>
        <w:t>擬提送環境安全衛生</w:t>
      </w:r>
      <w:r w:rsidRPr="0041746A">
        <w:rPr>
          <w:rFonts w:eastAsia="標楷體" w:hAnsi="標楷體" w:hint="eastAsia"/>
          <w:sz w:val="28"/>
          <w:szCs w:val="28"/>
        </w:rPr>
        <w:t>委員會</w:t>
      </w:r>
      <w:r>
        <w:rPr>
          <w:rFonts w:eastAsia="標楷體" w:hAnsi="標楷體" w:hint="eastAsia"/>
          <w:sz w:val="28"/>
          <w:szCs w:val="28"/>
        </w:rPr>
        <w:t>審議通過，陳</w:t>
      </w:r>
      <w:r w:rsidRPr="0041746A">
        <w:rPr>
          <w:rFonts w:eastAsia="標楷體" w:hAnsi="標楷體" w:hint="eastAsia"/>
          <w:sz w:val="28"/>
          <w:szCs w:val="28"/>
        </w:rPr>
        <w:t>請校長核定後</w:t>
      </w:r>
      <w:r>
        <w:rPr>
          <w:rFonts w:eastAsia="標楷體" w:hAnsi="標楷體" w:hint="eastAsia"/>
          <w:sz w:val="28"/>
          <w:szCs w:val="28"/>
        </w:rPr>
        <w:t>公布</w:t>
      </w:r>
      <w:r w:rsidRPr="0041746A">
        <w:rPr>
          <w:rFonts w:eastAsia="標楷體" w:hAnsi="標楷體" w:hint="eastAsia"/>
          <w:sz w:val="28"/>
          <w:szCs w:val="28"/>
        </w:rPr>
        <w:t>實施</w:t>
      </w:r>
      <w:r w:rsidRPr="0041746A">
        <w:rPr>
          <w:rFonts w:eastAsia="標楷體" w:hAnsi="標楷體"/>
          <w:sz w:val="28"/>
          <w:szCs w:val="28"/>
        </w:rPr>
        <w:t>。</w:t>
      </w:r>
    </w:p>
    <w:p w:rsidR="00D050FB" w:rsidRPr="0041746A" w:rsidRDefault="00D050FB" w:rsidP="00D050FB">
      <w:pPr>
        <w:spacing w:line="0" w:lineRule="atLeast"/>
        <w:ind w:leftChars="117" w:left="1698" w:hangingChars="506" w:hanging="1417"/>
        <w:rPr>
          <w:rFonts w:eastAsia="標楷體" w:hAnsi="標楷體"/>
          <w:sz w:val="28"/>
          <w:szCs w:val="28"/>
        </w:rPr>
      </w:pPr>
      <w:r w:rsidRPr="0041746A">
        <w:rPr>
          <w:rFonts w:eastAsia="標楷體" w:hAnsi="標楷體" w:hint="eastAsia"/>
          <w:sz w:val="28"/>
          <w:szCs w:val="28"/>
        </w:rPr>
        <w:t>決</w:t>
      </w:r>
      <w:r w:rsidRPr="0041746A">
        <w:rPr>
          <w:rFonts w:eastAsia="標楷體" w:hAnsi="標楷體" w:hint="eastAsia"/>
          <w:sz w:val="28"/>
          <w:szCs w:val="28"/>
        </w:rPr>
        <w:t xml:space="preserve">    </w:t>
      </w:r>
      <w:r w:rsidRPr="0041746A">
        <w:rPr>
          <w:rFonts w:eastAsia="標楷體" w:hAnsi="標楷體" w:hint="eastAsia"/>
          <w:sz w:val="28"/>
          <w:szCs w:val="28"/>
        </w:rPr>
        <w:t>議：</w:t>
      </w:r>
      <w:r w:rsidR="00B01B40">
        <w:rPr>
          <w:rFonts w:eastAsia="標楷體" w:hAnsi="標楷體" w:hint="eastAsia"/>
          <w:sz w:val="28"/>
          <w:szCs w:val="28"/>
        </w:rPr>
        <w:t>照案通過</w:t>
      </w:r>
      <w:r w:rsidR="00B01B40">
        <w:rPr>
          <w:rFonts w:ascii="新細明體" w:hAnsi="新細明體" w:hint="eastAsia"/>
          <w:sz w:val="28"/>
          <w:szCs w:val="28"/>
        </w:rPr>
        <w:t>。</w:t>
      </w:r>
      <w:r w:rsidRPr="0041746A">
        <w:rPr>
          <w:rFonts w:eastAsia="標楷體" w:hAnsi="標楷體" w:hint="eastAsia"/>
          <w:sz w:val="28"/>
          <w:szCs w:val="28"/>
        </w:rPr>
        <w:t xml:space="preserve"> </w:t>
      </w:r>
    </w:p>
    <w:p w:rsidR="00D050FB" w:rsidRDefault="00D050FB" w:rsidP="00D050FB">
      <w:pPr>
        <w:pStyle w:val="2"/>
        <w:ind w:leftChars="0" w:left="0" w:firstLineChars="0" w:firstLine="0"/>
        <w:rPr>
          <w:rFonts w:ascii="Times New Roman" w:hAnsi="標楷體"/>
          <w:b/>
        </w:rPr>
      </w:pPr>
    </w:p>
    <w:p w:rsidR="00D050FB" w:rsidRDefault="00D050FB" w:rsidP="00D050FB">
      <w:pPr>
        <w:pStyle w:val="a6"/>
        <w:ind w:left="1441" w:hangingChars="514" w:hanging="1441"/>
        <w:rPr>
          <w:rFonts w:ascii="Times New Roman" w:hAnsi="標楷體"/>
          <w:b/>
          <w:szCs w:val="28"/>
        </w:rPr>
      </w:pPr>
      <w:r w:rsidRPr="006A25DE">
        <w:rPr>
          <w:rFonts w:ascii="Times New Roman" w:hAnsi="標楷體"/>
          <w:b/>
          <w:szCs w:val="28"/>
        </w:rPr>
        <w:t>伍、臨時動議：</w:t>
      </w:r>
      <w:r w:rsidR="00B01B40">
        <w:rPr>
          <w:rFonts w:ascii="Times New Roman" w:hAnsi="標楷體" w:hint="eastAsia"/>
          <w:b/>
          <w:szCs w:val="28"/>
        </w:rPr>
        <w:t>無</w:t>
      </w:r>
    </w:p>
    <w:p w:rsidR="00D050FB" w:rsidRDefault="00D050FB" w:rsidP="00D050FB">
      <w:pPr>
        <w:pStyle w:val="a6"/>
        <w:ind w:left="1441" w:hangingChars="514" w:hanging="1441"/>
        <w:rPr>
          <w:rFonts w:ascii="Times New Roman" w:hAnsi="標楷體"/>
          <w:b/>
          <w:szCs w:val="28"/>
        </w:rPr>
      </w:pPr>
    </w:p>
    <w:p w:rsidR="00D050FB" w:rsidRDefault="00D050FB" w:rsidP="00D050FB">
      <w:pPr>
        <w:snapToGrid w:val="0"/>
        <w:spacing w:line="0" w:lineRule="atLeast"/>
        <w:rPr>
          <w:rFonts w:eastAsia="標楷體" w:hAnsi="標楷體"/>
          <w:b/>
          <w:sz w:val="28"/>
          <w:szCs w:val="28"/>
        </w:rPr>
      </w:pPr>
      <w:r w:rsidRPr="006A25DE">
        <w:rPr>
          <w:rFonts w:eastAsia="標楷體" w:hAnsi="標楷體"/>
          <w:b/>
          <w:sz w:val="28"/>
          <w:szCs w:val="28"/>
        </w:rPr>
        <w:t>陸、散會</w:t>
      </w:r>
      <w:r>
        <w:rPr>
          <w:rFonts w:eastAsia="標楷體" w:hAnsi="標楷體" w:hint="eastAsia"/>
          <w:b/>
          <w:sz w:val="28"/>
          <w:szCs w:val="28"/>
        </w:rPr>
        <w:t>。</w:t>
      </w:r>
      <w:r w:rsidR="00B01B40">
        <w:rPr>
          <w:rFonts w:eastAsia="標楷體" w:hAnsi="標楷體" w:hint="eastAsia"/>
          <w:b/>
          <w:sz w:val="28"/>
          <w:szCs w:val="28"/>
        </w:rPr>
        <w:t>上午</w:t>
      </w:r>
      <w:r w:rsidR="00B01B40">
        <w:rPr>
          <w:rFonts w:eastAsia="標楷體" w:hAnsi="標楷體" w:hint="eastAsia"/>
          <w:b/>
          <w:sz w:val="28"/>
          <w:szCs w:val="28"/>
        </w:rPr>
        <w:t>11</w:t>
      </w:r>
      <w:r w:rsidR="00B01B40">
        <w:rPr>
          <w:rFonts w:eastAsia="標楷體" w:hAnsi="標楷體" w:hint="eastAsia"/>
          <w:b/>
          <w:sz w:val="28"/>
          <w:szCs w:val="28"/>
        </w:rPr>
        <w:t>時</w:t>
      </w:r>
    </w:p>
    <w:p w:rsidR="00D050FB" w:rsidRDefault="00D050FB" w:rsidP="00D050FB">
      <w:pPr>
        <w:snapToGrid w:val="0"/>
        <w:spacing w:line="0" w:lineRule="atLeast"/>
        <w:rPr>
          <w:rFonts w:eastAsia="標楷體" w:hAnsi="標楷體"/>
          <w:b/>
          <w:sz w:val="28"/>
          <w:szCs w:val="28"/>
        </w:rPr>
      </w:pPr>
    </w:p>
    <w:p w:rsidR="00D050FB" w:rsidRPr="0048633B" w:rsidRDefault="00D050FB" w:rsidP="00D050FB">
      <w:pPr>
        <w:snapToGrid w:val="0"/>
        <w:spacing w:line="0" w:lineRule="atLeast"/>
        <w:rPr>
          <w:rFonts w:eastAsia="標楷體" w:hAnsi="標楷體"/>
          <w:b/>
          <w:sz w:val="28"/>
          <w:szCs w:val="28"/>
        </w:rPr>
        <w:sectPr w:rsidR="00D050FB" w:rsidRPr="0048633B" w:rsidSect="007C0FAC">
          <w:footerReference w:type="even" r:id="rId8"/>
          <w:footerReference w:type="default" r:id="rId9"/>
          <w:pgSz w:w="11906" w:h="16838" w:code="9"/>
          <w:pgMar w:top="1304" w:right="1134" w:bottom="1304" w:left="1134" w:header="851" w:footer="992" w:gutter="0"/>
          <w:cols w:space="425"/>
          <w:docGrid w:type="lines" w:linePitch="360"/>
        </w:sectPr>
      </w:pPr>
    </w:p>
    <w:p w:rsidR="00D050FB" w:rsidRPr="00F71D6D" w:rsidRDefault="00D050FB" w:rsidP="00D050FB">
      <w:pPr>
        <w:spacing w:line="0" w:lineRule="atLeast"/>
        <w:ind w:leftChars="-59" w:left="-142"/>
        <w:rPr>
          <w:rFonts w:ascii="標楷體" w:eastAsia="標楷體" w:hAnsi="標楷體"/>
          <w:sz w:val="28"/>
          <w:szCs w:val="28"/>
          <w:bdr w:val="single" w:sz="4" w:space="0" w:color="auto"/>
        </w:rPr>
      </w:pPr>
      <w:r w:rsidRPr="00F71D6D">
        <w:rPr>
          <w:rFonts w:ascii="標楷體" w:eastAsia="標楷體" w:hAnsi="標楷體" w:hint="eastAsia"/>
          <w:sz w:val="28"/>
          <w:szCs w:val="28"/>
          <w:bdr w:val="single" w:sz="4" w:space="0" w:color="auto"/>
        </w:rPr>
        <w:lastRenderedPageBreak/>
        <w:t>附件1-1</w:t>
      </w:r>
    </w:p>
    <w:p w:rsidR="00D050FB" w:rsidRDefault="00D050FB" w:rsidP="00D050FB">
      <w:pPr>
        <w:spacing w:line="0" w:lineRule="atLeast"/>
        <w:ind w:leftChars="-59" w:left="-142"/>
        <w:jc w:val="center"/>
        <w:rPr>
          <w:rFonts w:eastAsia="標楷體"/>
          <w:b/>
          <w:sz w:val="30"/>
          <w:szCs w:val="30"/>
        </w:rPr>
      </w:pPr>
      <w:r w:rsidRPr="00BE7C6A">
        <w:rPr>
          <w:rFonts w:eastAsia="標楷體"/>
          <w:b/>
          <w:sz w:val="30"/>
          <w:szCs w:val="30"/>
        </w:rPr>
        <w:t>國立勤益科技大學環境安全衛生委員會設置辦法</w:t>
      </w:r>
      <w:r w:rsidR="00463C2E">
        <w:rPr>
          <w:rFonts w:eastAsia="標楷體"/>
          <w:b/>
          <w:sz w:val="30"/>
          <w:szCs w:val="30"/>
        </w:rPr>
        <w:pict>
          <v:shape id="_x0000_s1030" type="#_x0000_t202" style="position:absolute;left:0;text-align:left;margin-left:656.85pt;margin-top:-45pt;width:1in;height:27pt;z-index:251660288;mso-position-horizontal-relative:text;mso-position-vertical-relative:text" stroked="f">
            <v:textbox style="mso-next-textbox:#_x0000_s1030">
              <w:txbxContent>
                <w:p w:rsidR="00D050FB" w:rsidRPr="00B21C74" w:rsidRDefault="00D050FB" w:rsidP="00D050FB">
                  <w:pPr>
                    <w:spacing w:line="0" w:lineRule="atLeast"/>
                    <w:jc w:val="center"/>
                    <w:rPr>
                      <w:rFonts w:ascii="標楷體" w:eastAsia="標楷體" w:hAnsi="標楷體"/>
                      <w:b/>
                      <w:sz w:val="32"/>
                      <w:szCs w:val="32"/>
                    </w:rPr>
                  </w:pPr>
                  <w:r w:rsidRPr="00B21C74">
                    <w:rPr>
                      <w:rFonts w:ascii="標楷體" w:eastAsia="標楷體" w:hAnsi="標楷體" w:hint="eastAsia"/>
                      <w:b/>
                      <w:sz w:val="32"/>
                      <w:szCs w:val="32"/>
                    </w:rPr>
                    <w:t>附件</w:t>
                  </w:r>
                  <w:r>
                    <w:rPr>
                      <w:rFonts w:ascii="標楷體" w:eastAsia="標楷體" w:hAnsi="標楷體" w:hint="eastAsia"/>
                      <w:b/>
                      <w:sz w:val="32"/>
                      <w:szCs w:val="32"/>
                    </w:rPr>
                    <w:t>2</w:t>
                  </w:r>
                </w:p>
              </w:txbxContent>
            </v:textbox>
          </v:shape>
        </w:pict>
      </w:r>
      <w:r w:rsidRPr="00BE7C6A">
        <w:rPr>
          <w:rFonts w:eastAsia="標楷體"/>
          <w:b/>
          <w:sz w:val="30"/>
          <w:szCs w:val="30"/>
        </w:rPr>
        <w:t>(</w:t>
      </w:r>
      <w:r w:rsidRPr="00BE7C6A">
        <w:rPr>
          <w:rFonts w:eastAsia="標楷體"/>
          <w:b/>
          <w:sz w:val="30"/>
          <w:szCs w:val="30"/>
        </w:rPr>
        <w:t>修正草案</w:t>
      </w:r>
      <w:r w:rsidRPr="00BE7C6A">
        <w:rPr>
          <w:rFonts w:eastAsia="標楷體"/>
          <w:b/>
          <w:sz w:val="30"/>
          <w:szCs w:val="30"/>
        </w:rPr>
        <w:t>)</w:t>
      </w:r>
      <w:r w:rsidRPr="00BE7C6A">
        <w:rPr>
          <w:rFonts w:eastAsia="標楷體"/>
          <w:b/>
          <w:sz w:val="30"/>
          <w:szCs w:val="30"/>
        </w:rPr>
        <w:t>條文對照表</w:t>
      </w:r>
    </w:p>
    <w:p w:rsidR="00D050FB" w:rsidRPr="00BE7C6A" w:rsidRDefault="00D050FB" w:rsidP="00D050FB">
      <w:pPr>
        <w:spacing w:line="0" w:lineRule="atLeast"/>
        <w:ind w:leftChars="-59" w:left="-142"/>
        <w:jc w:val="center"/>
        <w:rPr>
          <w:rFonts w:eastAsia="標楷體"/>
          <w:b/>
          <w:sz w:val="30"/>
          <w:szCs w:val="3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69"/>
        <w:gridCol w:w="3969"/>
        <w:gridCol w:w="1701"/>
      </w:tblGrid>
      <w:tr w:rsidR="00D050FB" w:rsidRPr="004B3A7D" w:rsidTr="00D050FB">
        <w:trPr>
          <w:trHeight w:val="116"/>
        </w:trPr>
        <w:tc>
          <w:tcPr>
            <w:tcW w:w="3969" w:type="dxa"/>
          </w:tcPr>
          <w:p w:rsidR="00D050FB" w:rsidRPr="004B3A7D" w:rsidRDefault="00D050FB" w:rsidP="00D050FB">
            <w:pPr>
              <w:spacing w:line="0" w:lineRule="atLeast"/>
              <w:jc w:val="center"/>
              <w:rPr>
                <w:rFonts w:eastAsia="標楷體"/>
                <w:bCs/>
                <w:sz w:val="28"/>
                <w:szCs w:val="28"/>
              </w:rPr>
            </w:pPr>
            <w:r w:rsidRPr="004B3A7D">
              <w:rPr>
                <w:rFonts w:eastAsia="標楷體" w:hint="eastAsia"/>
                <w:bCs/>
                <w:sz w:val="28"/>
                <w:szCs w:val="28"/>
              </w:rPr>
              <w:t>修正條文</w:t>
            </w:r>
          </w:p>
        </w:tc>
        <w:tc>
          <w:tcPr>
            <w:tcW w:w="3969" w:type="dxa"/>
          </w:tcPr>
          <w:p w:rsidR="00D050FB" w:rsidRPr="004B3A7D" w:rsidRDefault="00D050FB" w:rsidP="00D050FB">
            <w:pPr>
              <w:spacing w:line="0" w:lineRule="atLeast"/>
              <w:jc w:val="center"/>
              <w:rPr>
                <w:rFonts w:eastAsia="標楷體"/>
                <w:bCs/>
                <w:sz w:val="28"/>
                <w:szCs w:val="28"/>
              </w:rPr>
            </w:pPr>
            <w:r w:rsidRPr="004B3A7D">
              <w:rPr>
                <w:rFonts w:eastAsia="標楷體" w:hint="eastAsia"/>
                <w:bCs/>
                <w:sz w:val="28"/>
                <w:szCs w:val="28"/>
              </w:rPr>
              <w:t>現行條文</w:t>
            </w:r>
          </w:p>
        </w:tc>
        <w:tc>
          <w:tcPr>
            <w:tcW w:w="1701" w:type="dxa"/>
          </w:tcPr>
          <w:p w:rsidR="00D050FB" w:rsidRPr="004B3A7D" w:rsidRDefault="00D050FB" w:rsidP="00D050FB">
            <w:pPr>
              <w:spacing w:line="0" w:lineRule="atLeast"/>
              <w:jc w:val="center"/>
              <w:rPr>
                <w:rFonts w:eastAsia="標楷體"/>
                <w:bCs/>
                <w:sz w:val="28"/>
                <w:szCs w:val="28"/>
              </w:rPr>
            </w:pPr>
            <w:r w:rsidRPr="004B3A7D">
              <w:rPr>
                <w:rFonts w:eastAsia="標楷體" w:hint="eastAsia"/>
                <w:bCs/>
                <w:sz w:val="28"/>
                <w:szCs w:val="28"/>
              </w:rPr>
              <w:t>說明</w:t>
            </w:r>
          </w:p>
        </w:tc>
      </w:tr>
      <w:tr w:rsidR="00D050FB" w:rsidRPr="004B3A7D" w:rsidTr="00D050FB">
        <w:trPr>
          <w:trHeight w:val="112"/>
        </w:trPr>
        <w:tc>
          <w:tcPr>
            <w:tcW w:w="3969" w:type="dxa"/>
          </w:tcPr>
          <w:p w:rsidR="00D050FB" w:rsidRPr="004B3A7D" w:rsidRDefault="00D050FB" w:rsidP="00D050FB">
            <w:pPr>
              <w:numPr>
                <w:ilvl w:val="0"/>
                <w:numId w:val="2"/>
              </w:numPr>
              <w:tabs>
                <w:tab w:val="left" w:pos="996"/>
              </w:tabs>
              <w:spacing w:line="0" w:lineRule="atLeast"/>
              <w:ind w:hanging="1238"/>
              <w:rPr>
                <w:rFonts w:ascii="標楷體" w:eastAsia="標楷體"/>
                <w:sz w:val="28"/>
                <w:szCs w:val="28"/>
              </w:rPr>
            </w:pPr>
          </w:p>
          <w:p w:rsidR="00D050FB" w:rsidRPr="004B01CB" w:rsidRDefault="00D050FB" w:rsidP="00D050FB">
            <w:pPr>
              <w:tabs>
                <w:tab w:val="left" w:pos="996"/>
              </w:tabs>
              <w:spacing w:line="0" w:lineRule="atLeast"/>
              <w:ind w:leftChars="224" w:left="538"/>
              <w:rPr>
                <w:rFonts w:eastAsia="標楷體"/>
                <w:b/>
                <w:sz w:val="28"/>
                <w:szCs w:val="28"/>
                <w:u w:val="single"/>
              </w:rPr>
            </w:pPr>
            <w:r w:rsidRPr="004B01CB">
              <w:rPr>
                <w:rFonts w:ascii="標楷體" w:eastAsia="標楷體"/>
                <w:sz w:val="28"/>
                <w:szCs w:val="28"/>
              </w:rPr>
              <w:t>為維護本校</w:t>
            </w:r>
            <w:r w:rsidRPr="004B01CB">
              <w:rPr>
                <w:rFonts w:ascii="標楷體" w:eastAsia="標楷體" w:hint="eastAsia"/>
                <w:sz w:val="28"/>
                <w:szCs w:val="28"/>
              </w:rPr>
              <w:t>工作者</w:t>
            </w:r>
            <w:r w:rsidRPr="004B01CB">
              <w:rPr>
                <w:rFonts w:ascii="標楷體" w:eastAsia="標楷體"/>
                <w:sz w:val="28"/>
                <w:szCs w:val="28"/>
              </w:rPr>
              <w:t>安全與衛生，依</w:t>
            </w:r>
            <w:r w:rsidRPr="004B01CB">
              <w:rPr>
                <w:rFonts w:ascii="標楷體" w:eastAsia="標楷體" w:hint="eastAsia"/>
                <w:sz w:val="28"/>
                <w:szCs w:val="28"/>
              </w:rPr>
              <w:t>職業</w:t>
            </w:r>
            <w:r w:rsidRPr="004B01CB">
              <w:rPr>
                <w:rFonts w:ascii="標楷體" w:eastAsia="標楷體"/>
                <w:sz w:val="28"/>
                <w:szCs w:val="28"/>
              </w:rPr>
              <w:t>安全衛生法、</w:t>
            </w:r>
            <w:r w:rsidRPr="004B01CB">
              <w:rPr>
                <w:rFonts w:ascii="標楷體" w:eastAsia="標楷體" w:hint="eastAsia"/>
                <w:sz w:val="28"/>
                <w:szCs w:val="28"/>
              </w:rPr>
              <w:t>毒性及關注化學物質管理法</w:t>
            </w:r>
            <w:r w:rsidRPr="004B01CB">
              <w:rPr>
                <w:rFonts w:ascii="標楷體" w:eastAsia="標楷體"/>
                <w:sz w:val="28"/>
                <w:szCs w:val="28"/>
              </w:rPr>
              <w:t>及本校組織規程之規定，訂定「國立勤益</w:t>
            </w:r>
            <w:r w:rsidRPr="004B01CB">
              <w:rPr>
                <w:rFonts w:ascii="標楷體" w:eastAsia="標楷體" w:hint="eastAsia"/>
                <w:sz w:val="28"/>
                <w:szCs w:val="28"/>
              </w:rPr>
              <w:t>科技大學</w:t>
            </w:r>
            <w:r w:rsidRPr="004B01CB">
              <w:rPr>
                <w:rFonts w:ascii="標楷體" w:eastAsia="標楷體"/>
                <w:sz w:val="28"/>
                <w:szCs w:val="28"/>
              </w:rPr>
              <w:t>環境安全衛生委員會」(以下簡稱本委員會)</w:t>
            </w:r>
            <w:r>
              <w:rPr>
                <w:rFonts w:ascii="標楷體" w:eastAsia="標楷體" w:hint="eastAsia"/>
                <w:sz w:val="28"/>
                <w:szCs w:val="28"/>
              </w:rPr>
              <w:t>。</w:t>
            </w:r>
          </w:p>
        </w:tc>
        <w:tc>
          <w:tcPr>
            <w:tcW w:w="3969" w:type="dxa"/>
          </w:tcPr>
          <w:p w:rsidR="00D050FB" w:rsidRPr="004B3A7D" w:rsidRDefault="00D050FB" w:rsidP="00D050FB">
            <w:pPr>
              <w:spacing w:line="0" w:lineRule="atLeast"/>
              <w:rPr>
                <w:rFonts w:ascii="標楷體" w:eastAsia="標楷體"/>
                <w:sz w:val="28"/>
                <w:szCs w:val="28"/>
              </w:rPr>
            </w:pPr>
            <w:r>
              <w:rPr>
                <w:rFonts w:ascii="標楷體" w:eastAsia="標楷體" w:hint="eastAsia"/>
                <w:sz w:val="28"/>
                <w:szCs w:val="28"/>
              </w:rPr>
              <w:t xml:space="preserve">第一條 </w:t>
            </w:r>
          </w:p>
          <w:p w:rsidR="00D050FB" w:rsidRPr="006271EC" w:rsidRDefault="00D050FB" w:rsidP="00D050FB">
            <w:pPr>
              <w:spacing w:line="0" w:lineRule="atLeast"/>
              <w:ind w:leftChars="179" w:left="430"/>
              <w:rPr>
                <w:rFonts w:ascii="標楷體" w:eastAsia="標楷體"/>
                <w:sz w:val="28"/>
                <w:szCs w:val="28"/>
              </w:rPr>
            </w:pPr>
            <w:r w:rsidRPr="004B01CB">
              <w:rPr>
                <w:rFonts w:ascii="標楷體" w:eastAsia="標楷體"/>
                <w:sz w:val="28"/>
                <w:szCs w:val="28"/>
              </w:rPr>
              <w:t>為維護本校</w:t>
            </w:r>
            <w:r w:rsidRPr="004B01CB">
              <w:rPr>
                <w:rFonts w:ascii="標楷體" w:eastAsia="標楷體" w:hint="eastAsia"/>
                <w:sz w:val="28"/>
                <w:szCs w:val="28"/>
              </w:rPr>
              <w:t>工作者</w:t>
            </w:r>
            <w:r w:rsidRPr="004B01CB">
              <w:rPr>
                <w:rFonts w:ascii="標楷體" w:eastAsia="標楷體"/>
                <w:sz w:val="28"/>
                <w:szCs w:val="28"/>
              </w:rPr>
              <w:t>安全與衛生，依</w:t>
            </w:r>
            <w:r w:rsidRPr="004B01CB">
              <w:rPr>
                <w:rFonts w:ascii="標楷體" w:eastAsia="標楷體" w:hint="eastAsia"/>
                <w:sz w:val="28"/>
                <w:szCs w:val="28"/>
              </w:rPr>
              <w:t>職業</w:t>
            </w:r>
            <w:r w:rsidRPr="004B01CB">
              <w:rPr>
                <w:rFonts w:ascii="標楷體" w:eastAsia="標楷體"/>
                <w:sz w:val="28"/>
                <w:szCs w:val="28"/>
              </w:rPr>
              <w:t>安全衛生法、</w:t>
            </w:r>
            <w:r w:rsidRPr="004B01CB">
              <w:rPr>
                <w:rFonts w:ascii="標楷體" w:eastAsia="標楷體" w:hint="eastAsia"/>
                <w:sz w:val="28"/>
                <w:szCs w:val="28"/>
              </w:rPr>
              <w:t>毒性及關注化學物質管理法</w:t>
            </w:r>
            <w:r w:rsidRPr="004B01CB">
              <w:rPr>
                <w:rFonts w:ascii="標楷體" w:eastAsia="標楷體"/>
                <w:sz w:val="28"/>
                <w:szCs w:val="28"/>
              </w:rPr>
              <w:t>及本校組織規程之規定，訂定「國立勤益</w:t>
            </w:r>
            <w:r w:rsidRPr="004B01CB">
              <w:rPr>
                <w:rFonts w:ascii="標楷體" w:eastAsia="標楷體" w:hint="eastAsia"/>
                <w:sz w:val="28"/>
                <w:szCs w:val="28"/>
              </w:rPr>
              <w:t>科技大學</w:t>
            </w:r>
            <w:r w:rsidRPr="004B01CB">
              <w:rPr>
                <w:rFonts w:ascii="標楷體" w:eastAsia="標楷體"/>
                <w:sz w:val="28"/>
                <w:szCs w:val="28"/>
              </w:rPr>
              <w:t>環境安全衛生委員會」(以下簡稱本委員會)</w:t>
            </w:r>
            <w:r>
              <w:rPr>
                <w:rFonts w:ascii="標楷體" w:eastAsia="標楷體" w:hint="eastAsia"/>
                <w:sz w:val="28"/>
                <w:szCs w:val="28"/>
              </w:rPr>
              <w:t>。</w:t>
            </w:r>
          </w:p>
        </w:tc>
        <w:tc>
          <w:tcPr>
            <w:tcW w:w="1701" w:type="dxa"/>
          </w:tcPr>
          <w:p w:rsidR="00D050FB" w:rsidRPr="004B3A7D" w:rsidRDefault="00D050FB" w:rsidP="00D050FB">
            <w:pPr>
              <w:spacing w:line="0" w:lineRule="atLeast"/>
              <w:rPr>
                <w:rFonts w:eastAsia="標楷體"/>
                <w:bCs/>
                <w:sz w:val="28"/>
                <w:szCs w:val="28"/>
              </w:rPr>
            </w:pPr>
            <w:r>
              <w:rPr>
                <w:rFonts w:ascii="標楷體" w:eastAsia="標楷體" w:hint="eastAsia"/>
                <w:sz w:val="28"/>
                <w:szCs w:val="28"/>
              </w:rPr>
              <w:t>未</w:t>
            </w:r>
            <w:r w:rsidRPr="00910A72">
              <w:rPr>
                <w:rFonts w:ascii="標楷體" w:eastAsia="標楷體" w:hint="eastAsia"/>
                <w:sz w:val="28"/>
                <w:szCs w:val="28"/>
              </w:rPr>
              <w:t>修正。</w:t>
            </w:r>
          </w:p>
        </w:tc>
      </w:tr>
      <w:tr w:rsidR="00D050FB" w:rsidRPr="004B3A7D" w:rsidTr="00D050FB">
        <w:trPr>
          <w:trHeight w:val="112"/>
        </w:trPr>
        <w:tc>
          <w:tcPr>
            <w:tcW w:w="3969" w:type="dxa"/>
          </w:tcPr>
          <w:p w:rsidR="00D050FB" w:rsidRPr="004B3A7D" w:rsidRDefault="00D050FB" w:rsidP="00D050FB">
            <w:pPr>
              <w:numPr>
                <w:ilvl w:val="0"/>
                <w:numId w:val="2"/>
              </w:numPr>
              <w:tabs>
                <w:tab w:val="left" w:pos="996"/>
              </w:tabs>
              <w:spacing w:line="0" w:lineRule="atLeast"/>
              <w:ind w:hanging="1196"/>
              <w:rPr>
                <w:rFonts w:ascii="標楷體" w:eastAsia="標楷體"/>
                <w:sz w:val="28"/>
                <w:szCs w:val="28"/>
              </w:rPr>
            </w:pPr>
          </w:p>
          <w:p w:rsidR="00D050FB" w:rsidRPr="004B01CB" w:rsidRDefault="00D050FB" w:rsidP="00D050FB">
            <w:pPr>
              <w:tabs>
                <w:tab w:val="left" w:pos="996"/>
              </w:tabs>
              <w:spacing w:line="0" w:lineRule="atLeast"/>
              <w:ind w:leftChars="224" w:left="538"/>
              <w:rPr>
                <w:rFonts w:eastAsia="標楷體"/>
                <w:b/>
                <w:sz w:val="28"/>
                <w:szCs w:val="28"/>
              </w:rPr>
            </w:pPr>
            <w:r w:rsidRPr="004B01CB">
              <w:rPr>
                <w:rFonts w:ascii="標楷體" w:eastAsia="標楷體"/>
                <w:sz w:val="28"/>
                <w:szCs w:val="28"/>
              </w:rPr>
              <w:t>本委員會為本校場所環境安全衛生最高之諮詢單位，</w:t>
            </w:r>
            <w:r w:rsidRPr="004B01CB">
              <w:rPr>
                <w:rFonts w:ascii="標楷體" w:eastAsia="標楷體" w:hint="eastAsia"/>
                <w:sz w:val="28"/>
                <w:szCs w:val="28"/>
              </w:rPr>
              <w:t>審議</w:t>
            </w:r>
            <w:r w:rsidRPr="004B01CB">
              <w:rPr>
                <w:rFonts w:ascii="標楷體" w:eastAsia="標楷體"/>
                <w:sz w:val="28"/>
                <w:szCs w:val="28"/>
              </w:rPr>
              <w:t>、協調及建議本校環境及</w:t>
            </w:r>
            <w:r w:rsidRPr="004B01CB">
              <w:rPr>
                <w:rFonts w:ascii="標楷體" w:eastAsia="標楷體" w:hint="eastAsia"/>
                <w:sz w:val="28"/>
                <w:szCs w:val="28"/>
              </w:rPr>
              <w:t>職業</w:t>
            </w:r>
            <w:r w:rsidRPr="004B01CB">
              <w:rPr>
                <w:rFonts w:ascii="標楷體" w:eastAsia="標楷體"/>
                <w:sz w:val="28"/>
                <w:szCs w:val="28"/>
              </w:rPr>
              <w:t>安全衛生有關事項。</w:t>
            </w:r>
          </w:p>
        </w:tc>
        <w:tc>
          <w:tcPr>
            <w:tcW w:w="3969" w:type="dxa"/>
          </w:tcPr>
          <w:p w:rsidR="00D050FB" w:rsidRPr="004B3A7D" w:rsidRDefault="00D050FB" w:rsidP="00D050FB">
            <w:pPr>
              <w:numPr>
                <w:ilvl w:val="0"/>
                <w:numId w:val="3"/>
              </w:numPr>
              <w:spacing w:line="0" w:lineRule="atLeast"/>
              <w:ind w:hanging="1195"/>
              <w:rPr>
                <w:rFonts w:ascii="標楷體" w:eastAsia="標楷體"/>
                <w:sz w:val="28"/>
                <w:szCs w:val="28"/>
              </w:rPr>
            </w:pPr>
          </w:p>
          <w:p w:rsidR="00D050FB" w:rsidRPr="004B3A7D" w:rsidRDefault="00D050FB" w:rsidP="00D050FB">
            <w:pPr>
              <w:spacing w:line="0" w:lineRule="atLeast"/>
              <w:ind w:leftChars="165" w:left="396" w:firstLine="2"/>
              <w:rPr>
                <w:sz w:val="28"/>
                <w:szCs w:val="28"/>
              </w:rPr>
            </w:pPr>
            <w:r w:rsidRPr="004B01CB">
              <w:rPr>
                <w:rFonts w:ascii="標楷體" w:eastAsia="標楷體"/>
                <w:sz w:val="28"/>
                <w:szCs w:val="28"/>
              </w:rPr>
              <w:t>本委員會為本校場所環境安全衛生最高之諮詢單位，</w:t>
            </w:r>
            <w:r w:rsidRPr="004B01CB">
              <w:rPr>
                <w:rFonts w:ascii="標楷體" w:eastAsia="標楷體" w:hint="eastAsia"/>
                <w:sz w:val="28"/>
                <w:szCs w:val="28"/>
              </w:rPr>
              <w:t>審議</w:t>
            </w:r>
            <w:r w:rsidRPr="004B01CB">
              <w:rPr>
                <w:rFonts w:ascii="標楷體" w:eastAsia="標楷體"/>
                <w:sz w:val="28"/>
                <w:szCs w:val="28"/>
              </w:rPr>
              <w:t>、協調及建議本校環境及</w:t>
            </w:r>
            <w:r w:rsidRPr="004B01CB">
              <w:rPr>
                <w:rFonts w:ascii="標楷體" w:eastAsia="標楷體" w:hint="eastAsia"/>
                <w:sz w:val="28"/>
                <w:szCs w:val="28"/>
              </w:rPr>
              <w:t>職業</w:t>
            </w:r>
            <w:r w:rsidRPr="004B01CB">
              <w:rPr>
                <w:rFonts w:ascii="標楷體" w:eastAsia="標楷體"/>
                <w:sz w:val="28"/>
                <w:szCs w:val="28"/>
              </w:rPr>
              <w:t>安全衛生有關事項。</w:t>
            </w:r>
          </w:p>
        </w:tc>
        <w:tc>
          <w:tcPr>
            <w:tcW w:w="1701" w:type="dxa"/>
          </w:tcPr>
          <w:p w:rsidR="00D050FB" w:rsidRPr="004B3A7D" w:rsidRDefault="00D050FB" w:rsidP="00D050FB">
            <w:pPr>
              <w:spacing w:line="0" w:lineRule="atLeast"/>
              <w:jc w:val="both"/>
              <w:rPr>
                <w:rFonts w:eastAsia="標楷體"/>
                <w:bCs/>
                <w:sz w:val="28"/>
                <w:szCs w:val="28"/>
              </w:rPr>
            </w:pPr>
            <w:r>
              <w:rPr>
                <w:rFonts w:ascii="標楷體" w:eastAsia="標楷體" w:hAnsi="標楷體" w:cs="Arial" w:hint="eastAsia"/>
                <w:bCs/>
                <w:color w:val="000000"/>
                <w:kern w:val="0"/>
                <w:sz w:val="28"/>
                <w:szCs w:val="28"/>
              </w:rPr>
              <w:t>未</w:t>
            </w:r>
            <w:r w:rsidRPr="004B3A7D">
              <w:rPr>
                <w:rFonts w:ascii="標楷體" w:eastAsia="標楷體" w:hAnsi="標楷體" w:cs="Arial" w:hint="eastAsia"/>
                <w:bCs/>
                <w:color w:val="000000"/>
                <w:kern w:val="0"/>
                <w:sz w:val="28"/>
                <w:szCs w:val="28"/>
              </w:rPr>
              <w:t>修</w:t>
            </w:r>
            <w:r>
              <w:rPr>
                <w:rFonts w:ascii="標楷體" w:eastAsia="標楷體" w:hAnsi="標楷體" w:cs="Arial" w:hint="eastAsia"/>
                <w:bCs/>
                <w:color w:val="000000"/>
                <w:kern w:val="0"/>
                <w:sz w:val="28"/>
                <w:szCs w:val="28"/>
              </w:rPr>
              <w:t>正</w:t>
            </w:r>
            <w:r w:rsidRPr="00910A72">
              <w:rPr>
                <w:rFonts w:ascii="標楷體" w:eastAsia="標楷體" w:hint="eastAsia"/>
                <w:sz w:val="28"/>
                <w:szCs w:val="28"/>
              </w:rPr>
              <w:t>。</w:t>
            </w:r>
          </w:p>
        </w:tc>
      </w:tr>
      <w:tr w:rsidR="00D050FB" w:rsidRPr="00DA11F1"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hAnsi="標楷體"/>
                <w:sz w:val="28"/>
                <w:szCs w:val="28"/>
              </w:rPr>
            </w:pPr>
            <w:r w:rsidRPr="004B01CB">
              <w:rPr>
                <w:rFonts w:ascii="標楷體" w:eastAsia="標楷體" w:hAnsi="標楷體" w:hint="eastAsia"/>
                <w:sz w:val="28"/>
                <w:szCs w:val="28"/>
              </w:rPr>
              <w:t xml:space="preserve">  </w:t>
            </w:r>
          </w:p>
          <w:p w:rsidR="00D050FB" w:rsidRPr="004B01CB" w:rsidRDefault="00D050FB" w:rsidP="00D050FB">
            <w:pPr>
              <w:pStyle w:val="a8"/>
              <w:spacing w:beforeLines="0" w:line="0" w:lineRule="atLeast"/>
              <w:ind w:leftChars="224" w:left="538"/>
              <w:jc w:val="both"/>
              <w:rPr>
                <w:rFonts w:ascii="標楷體" w:eastAsia="標楷體" w:hAnsi="標楷體"/>
                <w:szCs w:val="28"/>
              </w:rPr>
            </w:pPr>
            <w:r w:rsidRPr="004B01CB">
              <w:rPr>
                <w:rFonts w:ascii="標楷體" w:eastAsia="標楷體" w:hAnsi="標楷體"/>
                <w:szCs w:val="28"/>
              </w:rPr>
              <w:t>本委員會</w:t>
            </w:r>
            <w:r w:rsidRPr="004B01CB">
              <w:rPr>
                <w:rFonts w:ascii="標楷體" w:eastAsia="標楷體" w:hAnsi="標楷體" w:hint="eastAsia"/>
                <w:szCs w:val="28"/>
              </w:rPr>
              <w:t>設</w:t>
            </w:r>
            <w:r w:rsidRPr="004B01CB">
              <w:rPr>
                <w:rFonts w:ascii="標楷體" w:eastAsia="標楷體" w:hAnsi="標楷體"/>
                <w:szCs w:val="28"/>
              </w:rPr>
              <w:t>置委員，由下列人員組成之：</w:t>
            </w:r>
          </w:p>
          <w:p w:rsidR="00D050FB" w:rsidRPr="004B01CB" w:rsidRDefault="00D050FB" w:rsidP="00D050FB">
            <w:pPr>
              <w:pStyle w:val="3"/>
              <w:tabs>
                <w:tab w:val="left" w:pos="1418"/>
              </w:tabs>
              <w:ind w:leftChars="0" w:left="2" w:firstLineChars="0" w:firstLine="537"/>
              <w:rPr>
                <w:rFonts w:hAnsi="標楷體"/>
                <w:szCs w:val="28"/>
              </w:rPr>
            </w:pPr>
            <w:r w:rsidRPr="004B01CB">
              <w:rPr>
                <w:rFonts w:hAnsi="標楷體" w:hint="eastAsia"/>
                <w:szCs w:val="28"/>
              </w:rPr>
              <w:t>一</w:t>
            </w:r>
            <w:r w:rsidRPr="004B01CB">
              <w:rPr>
                <w:rFonts w:hAnsi="標楷體"/>
                <w:szCs w:val="28"/>
              </w:rPr>
              <w:t>、當然委員：</w:t>
            </w:r>
          </w:p>
          <w:p w:rsidR="00D050FB" w:rsidRPr="004B01CB" w:rsidRDefault="00D050FB" w:rsidP="00D050FB">
            <w:pPr>
              <w:pStyle w:val="3"/>
              <w:ind w:leftChars="342" w:left="821" w:firstLineChars="0" w:firstLine="0"/>
              <w:rPr>
                <w:rFonts w:hAnsi="標楷體"/>
                <w:szCs w:val="28"/>
              </w:rPr>
            </w:pPr>
            <w:r w:rsidRPr="004B01CB">
              <w:rPr>
                <w:rFonts w:hAnsi="標楷體"/>
                <w:szCs w:val="28"/>
              </w:rPr>
              <w:t>校長、</w:t>
            </w:r>
            <w:r w:rsidRPr="004B01CB">
              <w:rPr>
                <w:rFonts w:hAnsi="標楷體" w:hint="eastAsia"/>
                <w:szCs w:val="28"/>
              </w:rPr>
              <w:t>副</w:t>
            </w:r>
            <w:r w:rsidRPr="004B01CB">
              <w:rPr>
                <w:rFonts w:hAnsi="標楷體"/>
                <w:szCs w:val="28"/>
              </w:rPr>
              <w:t>校長、總務長、教務長、學</w:t>
            </w:r>
            <w:proofErr w:type="gramStart"/>
            <w:r w:rsidRPr="004B01CB">
              <w:rPr>
                <w:rFonts w:hAnsi="標楷體"/>
                <w:szCs w:val="28"/>
              </w:rPr>
              <w:t>務</w:t>
            </w:r>
            <w:proofErr w:type="gramEnd"/>
            <w:r w:rsidRPr="004B01CB">
              <w:rPr>
                <w:rFonts w:hAnsi="標楷體"/>
                <w:szCs w:val="28"/>
              </w:rPr>
              <w:t>長、</w:t>
            </w:r>
            <w:r w:rsidRPr="004B01CB">
              <w:rPr>
                <w:rFonts w:hAnsi="標楷體" w:hint="eastAsia"/>
                <w:szCs w:val="28"/>
              </w:rPr>
              <w:t>各學院院長、</w:t>
            </w:r>
            <w:r w:rsidRPr="004B01CB">
              <w:rPr>
                <w:rFonts w:hAnsi="標楷體"/>
                <w:szCs w:val="28"/>
              </w:rPr>
              <w:t>環境</w:t>
            </w:r>
            <w:r w:rsidRPr="004B01CB">
              <w:rPr>
                <w:rFonts w:hAnsi="標楷體" w:hint="eastAsia"/>
                <w:szCs w:val="28"/>
                <w:u w:val="single"/>
              </w:rPr>
              <w:t>保護</w:t>
            </w:r>
            <w:r w:rsidRPr="004B01CB">
              <w:rPr>
                <w:rFonts w:hAnsi="標楷體" w:hint="eastAsia"/>
                <w:szCs w:val="28"/>
              </w:rPr>
              <w:t>及</w:t>
            </w:r>
            <w:r w:rsidRPr="004B01CB">
              <w:rPr>
                <w:rFonts w:hAnsi="標楷體"/>
                <w:szCs w:val="28"/>
              </w:rPr>
              <w:t>安全衛生</w:t>
            </w:r>
            <w:r w:rsidRPr="004B01CB">
              <w:rPr>
                <w:rFonts w:hAnsi="標楷體" w:hint="eastAsia"/>
                <w:szCs w:val="28"/>
              </w:rPr>
              <w:t>中心(</w:t>
            </w:r>
            <w:r w:rsidRPr="004B01CB">
              <w:rPr>
                <w:rFonts w:hAnsi="標楷體"/>
                <w:szCs w:val="28"/>
              </w:rPr>
              <w:t>以下簡稱</w:t>
            </w:r>
            <w:r w:rsidRPr="004B01CB">
              <w:rPr>
                <w:rFonts w:hAnsi="標楷體" w:hint="eastAsia"/>
                <w:szCs w:val="28"/>
              </w:rPr>
              <w:t>環安中心)主任</w:t>
            </w:r>
            <w:r w:rsidRPr="004B01CB">
              <w:rPr>
                <w:rFonts w:hAnsi="標楷體"/>
                <w:szCs w:val="28"/>
              </w:rPr>
              <w:t>、營</w:t>
            </w:r>
            <w:proofErr w:type="gramStart"/>
            <w:r w:rsidRPr="004B01CB">
              <w:rPr>
                <w:rFonts w:hAnsi="標楷體"/>
                <w:szCs w:val="28"/>
              </w:rPr>
              <w:t>繕</w:t>
            </w:r>
            <w:proofErr w:type="gramEnd"/>
            <w:r w:rsidRPr="004B01CB">
              <w:rPr>
                <w:rFonts w:hAnsi="標楷體"/>
                <w:szCs w:val="28"/>
              </w:rPr>
              <w:t>組組長、事務組組長</w:t>
            </w:r>
            <w:r w:rsidRPr="004B01CB">
              <w:rPr>
                <w:rFonts w:hAnsi="標楷體" w:hint="eastAsia"/>
                <w:szCs w:val="28"/>
              </w:rPr>
              <w:t>、</w:t>
            </w:r>
            <w:r w:rsidRPr="004B01CB">
              <w:rPr>
                <w:rFonts w:hAnsi="標楷體"/>
                <w:szCs w:val="28"/>
              </w:rPr>
              <w:t>衛生保健組組長</w:t>
            </w:r>
            <w:r w:rsidRPr="004B01CB">
              <w:rPr>
                <w:rFonts w:hAnsi="標楷體" w:hint="eastAsia"/>
                <w:szCs w:val="28"/>
              </w:rPr>
              <w:t>、職業安全衛生人員及從事勞工健康服務之醫護人員</w:t>
            </w:r>
            <w:r w:rsidRPr="004B01CB">
              <w:rPr>
                <w:rFonts w:hAnsi="標楷體"/>
                <w:szCs w:val="28"/>
              </w:rPr>
              <w:t>。</w:t>
            </w:r>
          </w:p>
          <w:p w:rsidR="00D050FB" w:rsidRPr="004B01CB" w:rsidRDefault="00D050FB" w:rsidP="00D050FB">
            <w:pPr>
              <w:snapToGrid w:val="0"/>
              <w:spacing w:line="0" w:lineRule="atLeast"/>
              <w:ind w:leftChars="224" w:left="1980" w:hangingChars="515" w:hanging="1442"/>
              <w:rPr>
                <w:rFonts w:ascii="標楷體" w:eastAsia="標楷體" w:hAnsi="標楷體"/>
                <w:sz w:val="28"/>
                <w:szCs w:val="28"/>
              </w:rPr>
            </w:pPr>
            <w:r w:rsidRPr="004B01CB">
              <w:rPr>
                <w:rFonts w:ascii="標楷體" w:eastAsia="標楷體" w:hAnsi="標楷體"/>
                <w:sz w:val="28"/>
                <w:szCs w:val="28"/>
              </w:rPr>
              <w:t>二、</w:t>
            </w:r>
            <w:r w:rsidRPr="004B01CB">
              <w:rPr>
                <w:rFonts w:ascii="標楷體" w:eastAsia="標楷體" w:hAnsi="標楷體" w:hint="eastAsia"/>
                <w:sz w:val="28"/>
                <w:szCs w:val="28"/>
              </w:rPr>
              <w:t>推選</w:t>
            </w:r>
            <w:r w:rsidRPr="004B01CB">
              <w:rPr>
                <w:rFonts w:ascii="標楷體" w:eastAsia="標楷體" w:hAnsi="標楷體"/>
                <w:sz w:val="28"/>
                <w:szCs w:val="28"/>
              </w:rPr>
              <w:t>委員：</w:t>
            </w:r>
          </w:p>
          <w:p w:rsidR="00D050FB" w:rsidRPr="004B01CB" w:rsidRDefault="00D050FB" w:rsidP="00D050FB">
            <w:pPr>
              <w:snapToGrid w:val="0"/>
              <w:spacing w:line="0" w:lineRule="atLeast"/>
              <w:ind w:leftChars="342" w:left="1387" w:hangingChars="202" w:hanging="566"/>
              <w:rPr>
                <w:rFonts w:ascii="標楷體" w:eastAsia="標楷體" w:hAnsi="標楷體"/>
                <w:sz w:val="28"/>
                <w:szCs w:val="28"/>
              </w:rPr>
            </w:pPr>
            <w:r w:rsidRPr="004B01CB">
              <w:rPr>
                <w:rFonts w:ascii="標楷體" w:eastAsia="標楷體" w:hAnsi="標楷體" w:hint="eastAsia"/>
                <w:sz w:val="28"/>
                <w:szCs w:val="28"/>
              </w:rPr>
              <w:t>(</w:t>
            </w:r>
            <w:proofErr w:type="gramStart"/>
            <w:r w:rsidRPr="004B01CB">
              <w:rPr>
                <w:rFonts w:ascii="標楷體" w:eastAsia="標楷體" w:hAnsi="標楷體" w:hint="eastAsia"/>
                <w:sz w:val="28"/>
                <w:szCs w:val="28"/>
              </w:rPr>
              <w:t>一</w:t>
            </w:r>
            <w:proofErr w:type="gramEnd"/>
            <w:r w:rsidRPr="004B01CB">
              <w:rPr>
                <w:rFonts w:ascii="標楷體" w:eastAsia="標楷體" w:hAnsi="標楷體" w:hint="eastAsia"/>
                <w:sz w:val="28"/>
                <w:szCs w:val="28"/>
              </w:rPr>
              <w:t>)各學院</w:t>
            </w:r>
            <w:r w:rsidRPr="004B01CB">
              <w:rPr>
                <w:rFonts w:ascii="標楷體" w:eastAsia="標楷體" w:hAnsi="標楷體"/>
                <w:sz w:val="28"/>
                <w:szCs w:val="28"/>
              </w:rPr>
              <w:t>各</w:t>
            </w:r>
            <w:r w:rsidRPr="004B01CB">
              <w:rPr>
                <w:rFonts w:ascii="標楷體" w:eastAsia="標楷體" w:hAnsi="標楷體" w:hint="eastAsia"/>
                <w:sz w:val="28"/>
                <w:szCs w:val="28"/>
              </w:rPr>
              <w:t>推</w:t>
            </w:r>
            <w:r w:rsidRPr="004B01CB">
              <w:rPr>
                <w:rFonts w:ascii="標楷體" w:eastAsia="標楷體" w:hAnsi="標楷體"/>
                <w:sz w:val="28"/>
                <w:szCs w:val="28"/>
              </w:rPr>
              <w:t>選代表</w:t>
            </w:r>
            <w:r w:rsidRPr="004B01CB">
              <w:rPr>
                <w:rFonts w:ascii="標楷體" w:eastAsia="標楷體" w:hAnsi="標楷體" w:hint="eastAsia"/>
                <w:sz w:val="28"/>
                <w:szCs w:val="28"/>
              </w:rPr>
              <w:t>1</w:t>
            </w:r>
            <w:r w:rsidRPr="004B01CB">
              <w:rPr>
                <w:rFonts w:ascii="標楷體" w:eastAsia="標楷體" w:hAnsi="標楷體"/>
                <w:sz w:val="28"/>
                <w:szCs w:val="28"/>
              </w:rPr>
              <w:t>人。</w:t>
            </w:r>
          </w:p>
          <w:p w:rsidR="00D050FB" w:rsidRPr="004B01CB" w:rsidRDefault="00D050FB" w:rsidP="00D050FB">
            <w:pPr>
              <w:snapToGrid w:val="0"/>
              <w:spacing w:line="0" w:lineRule="atLeast"/>
              <w:ind w:leftChars="343" w:left="1386" w:hanging="563"/>
              <w:rPr>
                <w:rFonts w:ascii="標楷體" w:eastAsia="標楷體" w:hAnsi="標楷體"/>
                <w:sz w:val="28"/>
                <w:szCs w:val="28"/>
              </w:rPr>
            </w:pPr>
            <w:r w:rsidRPr="004B01CB">
              <w:rPr>
                <w:rFonts w:ascii="標楷體" w:eastAsia="標楷體" w:hAnsi="標楷體" w:hint="eastAsia"/>
                <w:sz w:val="28"/>
                <w:szCs w:val="28"/>
              </w:rPr>
              <w:t>(二)勞資會議之勞方代表</w:t>
            </w:r>
            <w:r w:rsidRPr="004B01CB">
              <w:rPr>
                <w:rFonts w:ascii="標楷體" w:eastAsia="標楷體" w:hAnsi="標楷體"/>
                <w:sz w:val="28"/>
                <w:szCs w:val="28"/>
              </w:rPr>
              <w:t>。</w:t>
            </w:r>
          </w:p>
          <w:p w:rsidR="00D050FB" w:rsidRPr="004B01CB" w:rsidRDefault="00D050FB" w:rsidP="00D050FB">
            <w:pPr>
              <w:spacing w:line="0" w:lineRule="atLeast"/>
              <w:ind w:leftChars="343" w:left="1389" w:hangingChars="202" w:hanging="566"/>
              <w:rPr>
                <w:rFonts w:ascii="標楷體" w:eastAsia="標楷體" w:hAnsi="標楷體"/>
                <w:sz w:val="28"/>
                <w:szCs w:val="28"/>
              </w:rPr>
            </w:pPr>
            <w:r w:rsidRPr="004B01CB">
              <w:rPr>
                <w:rFonts w:ascii="標楷體" w:eastAsia="標楷體" w:hAnsi="標楷體" w:hint="eastAsia"/>
                <w:sz w:val="28"/>
                <w:szCs w:val="28"/>
              </w:rPr>
              <w:t>三、指定委員</w:t>
            </w:r>
            <w:r w:rsidRPr="004B01CB">
              <w:rPr>
                <w:rFonts w:ascii="新細明體" w:hAnsi="新細明體" w:hint="eastAsia"/>
                <w:sz w:val="28"/>
                <w:szCs w:val="28"/>
              </w:rPr>
              <w:t>：</w:t>
            </w:r>
            <w:r w:rsidRPr="004B01CB">
              <w:rPr>
                <w:rFonts w:ascii="標楷體" w:eastAsia="標楷體" w:hAnsi="標楷體"/>
                <w:sz w:val="28"/>
                <w:szCs w:val="28"/>
              </w:rPr>
              <w:t>毒性化學物質</w:t>
            </w:r>
            <w:r w:rsidRPr="004B01CB">
              <w:rPr>
                <w:rFonts w:ascii="標楷體" w:eastAsia="標楷體" w:hAnsi="標楷體" w:hint="eastAsia"/>
                <w:sz w:val="28"/>
                <w:szCs w:val="28"/>
              </w:rPr>
              <w:t>運作場所</w:t>
            </w:r>
            <w:proofErr w:type="gramStart"/>
            <w:r w:rsidRPr="004B01CB">
              <w:rPr>
                <w:rFonts w:ascii="標楷體" w:eastAsia="標楷體" w:hAnsi="標楷體" w:hint="eastAsia"/>
                <w:sz w:val="28"/>
                <w:szCs w:val="28"/>
              </w:rPr>
              <w:t>具毒理</w:t>
            </w:r>
            <w:proofErr w:type="gramEnd"/>
            <w:r w:rsidRPr="004B01CB">
              <w:rPr>
                <w:rFonts w:ascii="標楷體" w:eastAsia="標楷體" w:hAnsi="標楷體" w:hint="eastAsia"/>
                <w:sz w:val="28"/>
                <w:szCs w:val="28"/>
              </w:rPr>
              <w:t>、運作技術或管理</w:t>
            </w:r>
            <w:r w:rsidRPr="004B01CB">
              <w:rPr>
                <w:rFonts w:ascii="標楷體" w:eastAsia="標楷體" w:hAnsi="標楷體" w:hint="eastAsia"/>
                <w:sz w:val="28"/>
                <w:szCs w:val="28"/>
              </w:rPr>
              <w:lastRenderedPageBreak/>
              <w:t>專長之人員</w:t>
            </w:r>
            <w:r w:rsidRPr="004B01CB">
              <w:rPr>
                <w:rFonts w:ascii="標楷體" w:eastAsia="標楷體" w:hAnsi="標楷體"/>
                <w:sz w:val="28"/>
                <w:szCs w:val="28"/>
              </w:rPr>
              <w:t>，</w:t>
            </w:r>
            <w:r w:rsidRPr="004B01CB">
              <w:rPr>
                <w:rFonts w:ascii="標楷體" w:eastAsia="標楷體" w:hAnsi="標楷體" w:hint="eastAsia"/>
                <w:sz w:val="28"/>
                <w:szCs w:val="28"/>
              </w:rPr>
              <w:t>遴</w:t>
            </w:r>
            <w:r w:rsidRPr="004B01CB">
              <w:rPr>
                <w:rFonts w:ascii="標楷體" w:eastAsia="標楷體" w:hAnsi="標楷體"/>
                <w:sz w:val="28"/>
                <w:szCs w:val="28"/>
              </w:rPr>
              <w:t>選代表</w:t>
            </w:r>
            <w:r w:rsidRPr="004B01CB">
              <w:rPr>
                <w:rFonts w:ascii="標楷體" w:eastAsia="標楷體" w:hAnsi="標楷體" w:hint="eastAsia"/>
                <w:sz w:val="28"/>
                <w:szCs w:val="28"/>
              </w:rPr>
              <w:t>2</w:t>
            </w:r>
            <w:r w:rsidRPr="004B01CB">
              <w:rPr>
                <w:rFonts w:ascii="標楷體" w:eastAsia="標楷體" w:hAnsi="標楷體"/>
                <w:sz w:val="28"/>
                <w:szCs w:val="28"/>
              </w:rPr>
              <w:t>人。</w:t>
            </w:r>
          </w:p>
          <w:p w:rsidR="00D050FB" w:rsidRPr="004B01CB" w:rsidRDefault="00D050FB" w:rsidP="00D050FB">
            <w:pPr>
              <w:tabs>
                <w:tab w:val="left" w:pos="1002"/>
              </w:tabs>
              <w:spacing w:line="0" w:lineRule="atLeast"/>
              <w:ind w:leftChars="342" w:left="821" w:firstLine="2"/>
              <w:rPr>
                <w:rFonts w:ascii="標楷體" w:eastAsia="標楷體" w:hAnsi="標楷體"/>
                <w:sz w:val="28"/>
                <w:szCs w:val="28"/>
              </w:rPr>
            </w:pPr>
            <w:r w:rsidRPr="004B01CB">
              <w:rPr>
                <w:rFonts w:ascii="標楷體" w:eastAsia="標楷體" w:hAnsi="標楷體"/>
                <w:sz w:val="28"/>
                <w:szCs w:val="28"/>
              </w:rPr>
              <w:t>委員任期為二年，連選得連任。以校長為主任委員，</w:t>
            </w:r>
            <w:r w:rsidRPr="004B01CB">
              <w:rPr>
                <w:rFonts w:ascii="標楷體" w:eastAsia="標楷體" w:hAnsi="標楷體" w:hint="eastAsia"/>
                <w:sz w:val="28"/>
                <w:szCs w:val="28"/>
              </w:rPr>
              <w:t>副</w:t>
            </w:r>
            <w:r w:rsidRPr="004B01CB">
              <w:rPr>
                <w:rFonts w:ascii="標楷體" w:eastAsia="標楷體" w:hAnsi="標楷體"/>
                <w:sz w:val="28"/>
                <w:szCs w:val="28"/>
              </w:rPr>
              <w:t>校長為副主任委員。</w:t>
            </w:r>
          </w:p>
        </w:tc>
        <w:tc>
          <w:tcPr>
            <w:tcW w:w="3969" w:type="dxa"/>
          </w:tcPr>
          <w:p w:rsidR="00D050FB" w:rsidRPr="00371736" w:rsidRDefault="00D050FB" w:rsidP="00D050FB">
            <w:pPr>
              <w:numPr>
                <w:ilvl w:val="0"/>
                <w:numId w:val="3"/>
              </w:numPr>
              <w:spacing w:line="0" w:lineRule="atLeast"/>
              <w:ind w:hanging="1195"/>
              <w:rPr>
                <w:rFonts w:ascii="標楷體" w:eastAsia="標楷體" w:hAnsi="標楷體"/>
                <w:sz w:val="28"/>
                <w:szCs w:val="28"/>
              </w:rPr>
            </w:pPr>
            <w:r w:rsidRPr="00371736">
              <w:rPr>
                <w:rFonts w:ascii="標楷體" w:eastAsia="標楷體" w:hAnsi="標楷體" w:hint="eastAsia"/>
                <w:sz w:val="28"/>
                <w:szCs w:val="28"/>
              </w:rPr>
              <w:lastRenderedPageBreak/>
              <w:t xml:space="preserve">   </w:t>
            </w:r>
          </w:p>
          <w:p w:rsidR="00D050FB" w:rsidRPr="004B01CB" w:rsidRDefault="00D050FB" w:rsidP="00D050FB">
            <w:pPr>
              <w:pStyle w:val="a8"/>
              <w:spacing w:beforeLines="0" w:line="0" w:lineRule="atLeast"/>
              <w:ind w:leftChars="224" w:left="538"/>
              <w:jc w:val="both"/>
              <w:rPr>
                <w:rFonts w:ascii="標楷體" w:eastAsia="標楷體" w:hAnsi="標楷體"/>
                <w:szCs w:val="28"/>
              </w:rPr>
            </w:pPr>
            <w:r w:rsidRPr="004B01CB">
              <w:rPr>
                <w:rFonts w:ascii="標楷體" w:eastAsia="標楷體" w:hAnsi="標楷體"/>
                <w:szCs w:val="28"/>
              </w:rPr>
              <w:t>本委員會</w:t>
            </w:r>
            <w:r w:rsidRPr="004B01CB">
              <w:rPr>
                <w:rFonts w:ascii="標楷體" w:eastAsia="標楷體" w:hAnsi="標楷體" w:hint="eastAsia"/>
                <w:szCs w:val="28"/>
              </w:rPr>
              <w:t>設</w:t>
            </w:r>
            <w:r w:rsidRPr="004B01CB">
              <w:rPr>
                <w:rFonts w:ascii="標楷體" w:eastAsia="標楷體" w:hAnsi="標楷體"/>
                <w:szCs w:val="28"/>
              </w:rPr>
              <w:t>置委員，由下列人員組成之：</w:t>
            </w:r>
          </w:p>
          <w:p w:rsidR="00D050FB" w:rsidRPr="004B01CB" w:rsidRDefault="00D050FB" w:rsidP="00D050FB">
            <w:pPr>
              <w:pStyle w:val="3"/>
              <w:tabs>
                <w:tab w:val="left" w:pos="1418"/>
              </w:tabs>
              <w:ind w:leftChars="0" w:left="2" w:firstLineChars="0" w:firstLine="537"/>
              <w:rPr>
                <w:rFonts w:hAnsi="標楷體"/>
                <w:szCs w:val="28"/>
              </w:rPr>
            </w:pPr>
            <w:r w:rsidRPr="004B01CB">
              <w:rPr>
                <w:rFonts w:hAnsi="標楷體" w:hint="eastAsia"/>
                <w:szCs w:val="28"/>
              </w:rPr>
              <w:t>一</w:t>
            </w:r>
            <w:r w:rsidRPr="004B01CB">
              <w:rPr>
                <w:rFonts w:hAnsi="標楷體"/>
                <w:szCs w:val="28"/>
              </w:rPr>
              <w:t>、當然委員：</w:t>
            </w:r>
          </w:p>
          <w:p w:rsidR="00D050FB" w:rsidRPr="004B01CB" w:rsidRDefault="00D050FB" w:rsidP="00D050FB">
            <w:pPr>
              <w:pStyle w:val="3"/>
              <w:ind w:leftChars="342" w:left="821" w:firstLineChars="0" w:firstLine="0"/>
              <w:rPr>
                <w:rFonts w:hAnsi="標楷體"/>
                <w:szCs w:val="28"/>
              </w:rPr>
            </w:pPr>
            <w:r w:rsidRPr="004B01CB">
              <w:rPr>
                <w:rFonts w:hAnsi="標楷體"/>
                <w:szCs w:val="28"/>
              </w:rPr>
              <w:t>校長、</w:t>
            </w:r>
            <w:r w:rsidRPr="004B01CB">
              <w:rPr>
                <w:rFonts w:hAnsi="標楷體" w:hint="eastAsia"/>
                <w:szCs w:val="28"/>
              </w:rPr>
              <w:t>副</w:t>
            </w:r>
            <w:r w:rsidRPr="004B01CB">
              <w:rPr>
                <w:rFonts w:hAnsi="標楷體"/>
                <w:szCs w:val="28"/>
              </w:rPr>
              <w:t>校長、總務長、教務長、學</w:t>
            </w:r>
            <w:proofErr w:type="gramStart"/>
            <w:r w:rsidRPr="004B01CB">
              <w:rPr>
                <w:rFonts w:hAnsi="標楷體"/>
                <w:szCs w:val="28"/>
              </w:rPr>
              <w:t>務</w:t>
            </w:r>
            <w:proofErr w:type="gramEnd"/>
            <w:r w:rsidRPr="004B01CB">
              <w:rPr>
                <w:rFonts w:hAnsi="標楷體"/>
                <w:szCs w:val="28"/>
              </w:rPr>
              <w:t>長、</w:t>
            </w:r>
            <w:r w:rsidRPr="004B01CB">
              <w:rPr>
                <w:rFonts w:hAnsi="標楷體" w:hint="eastAsia"/>
                <w:szCs w:val="28"/>
              </w:rPr>
              <w:t>各學院院長、</w:t>
            </w:r>
            <w:r w:rsidRPr="004B01CB">
              <w:rPr>
                <w:rFonts w:hAnsi="標楷體"/>
                <w:szCs w:val="28"/>
              </w:rPr>
              <w:t>環境</w:t>
            </w:r>
            <w:r w:rsidRPr="004B01CB">
              <w:rPr>
                <w:rFonts w:hAnsi="標楷體" w:hint="eastAsia"/>
                <w:szCs w:val="28"/>
              </w:rPr>
              <w:t>及</w:t>
            </w:r>
            <w:r w:rsidRPr="004B01CB">
              <w:rPr>
                <w:rFonts w:hAnsi="標楷體"/>
                <w:szCs w:val="28"/>
              </w:rPr>
              <w:t>安全衛生</w:t>
            </w:r>
            <w:r w:rsidRPr="004B01CB">
              <w:rPr>
                <w:rFonts w:hAnsi="標楷體" w:hint="eastAsia"/>
                <w:szCs w:val="28"/>
              </w:rPr>
              <w:t>中心(</w:t>
            </w:r>
            <w:r w:rsidRPr="004B01CB">
              <w:rPr>
                <w:rFonts w:hAnsi="標楷體"/>
                <w:szCs w:val="28"/>
              </w:rPr>
              <w:t>以下簡稱</w:t>
            </w:r>
            <w:r w:rsidRPr="004B01CB">
              <w:rPr>
                <w:rFonts w:hAnsi="標楷體" w:hint="eastAsia"/>
                <w:szCs w:val="28"/>
              </w:rPr>
              <w:t>環安中心)主任</w:t>
            </w:r>
            <w:r w:rsidRPr="004B01CB">
              <w:rPr>
                <w:rFonts w:hAnsi="標楷體"/>
                <w:szCs w:val="28"/>
              </w:rPr>
              <w:t>、營</w:t>
            </w:r>
            <w:proofErr w:type="gramStart"/>
            <w:r w:rsidRPr="004B01CB">
              <w:rPr>
                <w:rFonts w:hAnsi="標楷體"/>
                <w:szCs w:val="28"/>
              </w:rPr>
              <w:t>繕</w:t>
            </w:r>
            <w:proofErr w:type="gramEnd"/>
            <w:r w:rsidRPr="004B01CB">
              <w:rPr>
                <w:rFonts w:hAnsi="標楷體"/>
                <w:szCs w:val="28"/>
              </w:rPr>
              <w:t>組組長、事務組組長</w:t>
            </w:r>
            <w:r w:rsidRPr="004B01CB">
              <w:rPr>
                <w:rFonts w:hAnsi="標楷體" w:hint="eastAsia"/>
                <w:szCs w:val="28"/>
              </w:rPr>
              <w:t>、</w:t>
            </w:r>
            <w:r w:rsidRPr="004B01CB">
              <w:rPr>
                <w:rFonts w:hAnsi="標楷體"/>
                <w:szCs w:val="28"/>
              </w:rPr>
              <w:t>衛生保健組組長</w:t>
            </w:r>
            <w:r w:rsidRPr="004B01CB">
              <w:rPr>
                <w:rFonts w:hAnsi="標楷體" w:hint="eastAsia"/>
                <w:szCs w:val="28"/>
              </w:rPr>
              <w:t>、職業安全衛生人員及從事勞工健康服務之醫護人員</w:t>
            </w:r>
            <w:r w:rsidRPr="004B01CB">
              <w:rPr>
                <w:rFonts w:hAnsi="標楷體"/>
                <w:szCs w:val="28"/>
              </w:rPr>
              <w:t>。</w:t>
            </w:r>
          </w:p>
          <w:p w:rsidR="00D050FB" w:rsidRPr="004B01CB" w:rsidRDefault="00D050FB" w:rsidP="00D050FB">
            <w:pPr>
              <w:snapToGrid w:val="0"/>
              <w:spacing w:line="0" w:lineRule="atLeast"/>
              <w:ind w:leftChars="224" w:left="1980" w:hangingChars="515" w:hanging="1442"/>
              <w:rPr>
                <w:rFonts w:ascii="標楷體" w:eastAsia="標楷體" w:hAnsi="標楷體"/>
                <w:sz w:val="28"/>
                <w:szCs w:val="28"/>
              </w:rPr>
            </w:pPr>
            <w:r w:rsidRPr="004B01CB">
              <w:rPr>
                <w:rFonts w:ascii="標楷體" w:eastAsia="標楷體" w:hAnsi="標楷體"/>
                <w:sz w:val="28"/>
                <w:szCs w:val="28"/>
              </w:rPr>
              <w:t>二、</w:t>
            </w:r>
            <w:r w:rsidRPr="004B01CB">
              <w:rPr>
                <w:rFonts w:ascii="標楷體" w:eastAsia="標楷體" w:hAnsi="標楷體" w:hint="eastAsia"/>
                <w:sz w:val="28"/>
                <w:szCs w:val="28"/>
              </w:rPr>
              <w:t>推選</w:t>
            </w:r>
            <w:r w:rsidRPr="004B01CB">
              <w:rPr>
                <w:rFonts w:ascii="標楷體" w:eastAsia="標楷體" w:hAnsi="標楷體"/>
                <w:sz w:val="28"/>
                <w:szCs w:val="28"/>
              </w:rPr>
              <w:t>委員：</w:t>
            </w:r>
          </w:p>
          <w:p w:rsidR="00D050FB" w:rsidRPr="004B01CB" w:rsidRDefault="00D050FB" w:rsidP="00D050FB">
            <w:pPr>
              <w:snapToGrid w:val="0"/>
              <w:spacing w:line="0" w:lineRule="atLeast"/>
              <w:ind w:leftChars="342" w:left="1387" w:hangingChars="202" w:hanging="566"/>
              <w:rPr>
                <w:rFonts w:ascii="標楷體" w:eastAsia="標楷體" w:hAnsi="標楷體"/>
                <w:sz w:val="28"/>
                <w:szCs w:val="28"/>
              </w:rPr>
            </w:pPr>
            <w:r w:rsidRPr="004B01CB">
              <w:rPr>
                <w:rFonts w:ascii="標楷體" w:eastAsia="標楷體" w:hAnsi="標楷體" w:hint="eastAsia"/>
                <w:sz w:val="28"/>
                <w:szCs w:val="28"/>
              </w:rPr>
              <w:t>(</w:t>
            </w:r>
            <w:proofErr w:type="gramStart"/>
            <w:r w:rsidRPr="004B01CB">
              <w:rPr>
                <w:rFonts w:ascii="標楷體" w:eastAsia="標楷體" w:hAnsi="標楷體" w:hint="eastAsia"/>
                <w:sz w:val="28"/>
                <w:szCs w:val="28"/>
              </w:rPr>
              <w:t>一</w:t>
            </w:r>
            <w:proofErr w:type="gramEnd"/>
            <w:r w:rsidRPr="004B01CB">
              <w:rPr>
                <w:rFonts w:ascii="標楷體" w:eastAsia="標楷體" w:hAnsi="標楷體" w:hint="eastAsia"/>
                <w:sz w:val="28"/>
                <w:szCs w:val="28"/>
              </w:rPr>
              <w:t>)各學院</w:t>
            </w:r>
            <w:r w:rsidRPr="004B01CB">
              <w:rPr>
                <w:rFonts w:ascii="標楷體" w:eastAsia="標楷體" w:hAnsi="標楷體"/>
                <w:sz w:val="28"/>
                <w:szCs w:val="28"/>
              </w:rPr>
              <w:t>各</w:t>
            </w:r>
            <w:r w:rsidRPr="004B01CB">
              <w:rPr>
                <w:rFonts w:ascii="標楷體" w:eastAsia="標楷體" w:hAnsi="標楷體" w:hint="eastAsia"/>
                <w:sz w:val="28"/>
                <w:szCs w:val="28"/>
              </w:rPr>
              <w:t>推</w:t>
            </w:r>
            <w:r w:rsidRPr="004B01CB">
              <w:rPr>
                <w:rFonts w:ascii="標楷體" w:eastAsia="標楷體" w:hAnsi="標楷體"/>
                <w:sz w:val="28"/>
                <w:szCs w:val="28"/>
              </w:rPr>
              <w:t>選代表</w:t>
            </w:r>
            <w:r w:rsidRPr="004B01CB">
              <w:rPr>
                <w:rFonts w:ascii="標楷體" w:eastAsia="標楷體" w:hAnsi="標楷體" w:hint="eastAsia"/>
                <w:sz w:val="28"/>
                <w:szCs w:val="28"/>
              </w:rPr>
              <w:t>1</w:t>
            </w:r>
            <w:r w:rsidRPr="004B01CB">
              <w:rPr>
                <w:rFonts w:ascii="標楷體" w:eastAsia="標楷體" w:hAnsi="標楷體"/>
                <w:sz w:val="28"/>
                <w:szCs w:val="28"/>
              </w:rPr>
              <w:t>人。</w:t>
            </w:r>
          </w:p>
          <w:p w:rsidR="00D050FB" w:rsidRPr="004B01CB" w:rsidRDefault="00D050FB" w:rsidP="00D050FB">
            <w:pPr>
              <w:snapToGrid w:val="0"/>
              <w:spacing w:line="0" w:lineRule="atLeast"/>
              <w:ind w:leftChars="343" w:left="1386" w:hanging="563"/>
              <w:rPr>
                <w:rFonts w:ascii="標楷體" w:eastAsia="標楷體" w:hAnsi="標楷體"/>
                <w:sz w:val="28"/>
                <w:szCs w:val="28"/>
              </w:rPr>
            </w:pPr>
            <w:r w:rsidRPr="004B01CB">
              <w:rPr>
                <w:rFonts w:ascii="標楷體" w:eastAsia="標楷體" w:hAnsi="標楷體" w:hint="eastAsia"/>
                <w:sz w:val="28"/>
                <w:szCs w:val="28"/>
              </w:rPr>
              <w:t>(二)勞資會議之勞方代表</w:t>
            </w:r>
            <w:r w:rsidRPr="004B01CB">
              <w:rPr>
                <w:rFonts w:ascii="標楷體" w:eastAsia="標楷體" w:hAnsi="標楷體"/>
                <w:sz w:val="28"/>
                <w:szCs w:val="28"/>
              </w:rPr>
              <w:t>。</w:t>
            </w:r>
          </w:p>
          <w:p w:rsidR="00D050FB" w:rsidRPr="004B01CB" w:rsidRDefault="00D050FB" w:rsidP="00D050FB">
            <w:pPr>
              <w:spacing w:line="0" w:lineRule="atLeast"/>
              <w:ind w:leftChars="224" w:left="1104" w:hangingChars="202" w:hanging="566"/>
              <w:rPr>
                <w:rFonts w:ascii="標楷體" w:eastAsia="標楷體" w:hAnsi="標楷體"/>
                <w:sz w:val="28"/>
                <w:szCs w:val="28"/>
              </w:rPr>
            </w:pPr>
            <w:r w:rsidRPr="004B01CB">
              <w:rPr>
                <w:rFonts w:ascii="標楷體" w:eastAsia="標楷體" w:hAnsi="標楷體" w:hint="eastAsia"/>
                <w:sz w:val="28"/>
                <w:szCs w:val="28"/>
              </w:rPr>
              <w:t>三、指定委員</w:t>
            </w:r>
            <w:r w:rsidRPr="004B01CB">
              <w:rPr>
                <w:rFonts w:ascii="新細明體" w:hAnsi="新細明體" w:hint="eastAsia"/>
                <w:sz w:val="28"/>
                <w:szCs w:val="28"/>
              </w:rPr>
              <w:t>：</w:t>
            </w:r>
            <w:r w:rsidRPr="004B01CB">
              <w:rPr>
                <w:rFonts w:ascii="標楷體" w:eastAsia="標楷體" w:hAnsi="標楷體"/>
                <w:sz w:val="28"/>
                <w:szCs w:val="28"/>
              </w:rPr>
              <w:t>毒性化學物質</w:t>
            </w:r>
            <w:r w:rsidRPr="004B01CB">
              <w:rPr>
                <w:rFonts w:ascii="標楷體" w:eastAsia="標楷體" w:hAnsi="標楷體" w:hint="eastAsia"/>
                <w:sz w:val="28"/>
                <w:szCs w:val="28"/>
              </w:rPr>
              <w:t>運作場所</w:t>
            </w:r>
            <w:proofErr w:type="gramStart"/>
            <w:r w:rsidRPr="004B01CB">
              <w:rPr>
                <w:rFonts w:ascii="標楷體" w:eastAsia="標楷體" w:hAnsi="標楷體" w:hint="eastAsia"/>
                <w:sz w:val="28"/>
                <w:szCs w:val="28"/>
              </w:rPr>
              <w:t>具毒理</w:t>
            </w:r>
            <w:proofErr w:type="gramEnd"/>
            <w:r w:rsidRPr="004B01CB">
              <w:rPr>
                <w:rFonts w:ascii="標楷體" w:eastAsia="標楷體" w:hAnsi="標楷體" w:hint="eastAsia"/>
                <w:sz w:val="28"/>
                <w:szCs w:val="28"/>
              </w:rPr>
              <w:t>、運作技術或管理專長之人</w:t>
            </w:r>
            <w:r w:rsidRPr="004B01CB">
              <w:rPr>
                <w:rFonts w:ascii="標楷體" w:eastAsia="標楷體" w:hAnsi="標楷體" w:hint="eastAsia"/>
                <w:sz w:val="28"/>
                <w:szCs w:val="28"/>
              </w:rPr>
              <w:lastRenderedPageBreak/>
              <w:t>員</w:t>
            </w:r>
            <w:r w:rsidRPr="004B01CB">
              <w:rPr>
                <w:rFonts w:ascii="標楷體" w:eastAsia="標楷體" w:hAnsi="標楷體"/>
                <w:sz w:val="28"/>
                <w:szCs w:val="28"/>
              </w:rPr>
              <w:t>，</w:t>
            </w:r>
            <w:r w:rsidRPr="004B01CB">
              <w:rPr>
                <w:rFonts w:ascii="標楷體" w:eastAsia="標楷體" w:hAnsi="標楷體" w:hint="eastAsia"/>
                <w:sz w:val="28"/>
                <w:szCs w:val="28"/>
              </w:rPr>
              <w:t>遴</w:t>
            </w:r>
            <w:r w:rsidRPr="004B01CB">
              <w:rPr>
                <w:rFonts w:ascii="標楷體" w:eastAsia="標楷體" w:hAnsi="標楷體"/>
                <w:sz w:val="28"/>
                <w:szCs w:val="28"/>
              </w:rPr>
              <w:t>選代表</w:t>
            </w:r>
            <w:r w:rsidRPr="004B01CB">
              <w:rPr>
                <w:rFonts w:ascii="標楷體" w:eastAsia="標楷體" w:hAnsi="標楷體" w:hint="eastAsia"/>
                <w:sz w:val="28"/>
                <w:szCs w:val="28"/>
              </w:rPr>
              <w:t>2</w:t>
            </w:r>
            <w:r w:rsidRPr="004B01CB">
              <w:rPr>
                <w:rFonts w:ascii="標楷體" w:eastAsia="標楷體" w:hAnsi="標楷體"/>
                <w:sz w:val="28"/>
                <w:szCs w:val="28"/>
              </w:rPr>
              <w:t>人。</w:t>
            </w:r>
          </w:p>
          <w:p w:rsidR="00D050FB" w:rsidRPr="00371736" w:rsidRDefault="00D050FB" w:rsidP="00D050FB">
            <w:pPr>
              <w:spacing w:line="0" w:lineRule="atLeast"/>
              <w:ind w:leftChars="180" w:left="432"/>
              <w:rPr>
                <w:rFonts w:ascii="標楷體" w:eastAsia="標楷體" w:hAnsi="標楷體"/>
                <w:sz w:val="28"/>
                <w:szCs w:val="28"/>
              </w:rPr>
            </w:pPr>
            <w:r w:rsidRPr="004B01CB">
              <w:rPr>
                <w:rFonts w:ascii="標楷體" w:eastAsia="標楷體" w:hAnsi="標楷體"/>
                <w:sz w:val="28"/>
                <w:szCs w:val="28"/>
              </w:rPr>
              <w:t>委員任期為二年，連選得連任。以校長為主任委員，</w:t>
            </w:r>
            <w:r w:rsidRPr="004B01CB">
              <w:rPr>
                <w:rFonts w:ascii="標楷體" w:eastAsia="標楷體" w:hAnsi="標楷體" w:hint="eastAsia"/>
                <w:sz w:val="28"/>
                <w:szCs w:val="28"/>
              </w:rPr>
              <w:t>副</w:t>
            </w:r>
            <w:r w:rsidRPr="004B01CB">
              <w:rPr>
                <w:rFonts w:ascii="標楷體" w:eastAsia="標楷體" w:hAnsi="標楷體"/>
                <w:sz w:val="28"/>
                <w:szCs w:val="28"/>
              </w:rPr>
              <w:t>校長為副主任委員。</w:t>
            </w:r>
          </w:p>
        </w:tc>
        <w:tc>
          <w:tcPr>
            <w:tcW w:w="1701" w:type="dxa"/>
          </w:tcPr>
          <w:p w:rsidR="00D050FB" w:rsidRPr="004B3A7D" w:rsidRDefault="00D050FB" w:rsidP="00D050FB">
            <w:pPr>
              <w:spacing w:line="0" w:lineRule="atLeast"/>
              <w:ind w:left="1"/>
              <w:jc w:val="both"/>
              <w:rPr>
                <w:rFonts w:ascii="標楷體" w:eastAsia="標楷體" w:hAnsi="標楷體" w:cs="Arial"/>
                <w:bCs/>
                <w:color w:val="000000"/>
                <w:kern w:val="0"/>
                <w:sz w:val="28"/>
                <w:szCs w:val="28"/>
              </w:rPr>
            </w:pPr>
            <w:r>
              <w:rPr>
                <w:rFonts w:ascii="標楷體" w:eastAsia="標楷體" w:hAnsi="標楷體" w:cs="Arial" w:hint="eastAsia"/>
                <w:bCs/>
                <w:color w:val="000000"/>
                <w:kern w:val="0"/>
                <w:sz w:val="28"/>
                <w:szCs w:val="28"/>
              </w:rPr>
              <w:lastRenderedPageBreak/>
              <w:t>配合本校組織章程修正環境及</w:t>
            </w:r>
            <w:r w:rsidRPr="00995EFC">
              <w:rPr>
                <w:rFonts w:ascii="標楷體" w:eastAsia="標楷體"/>
                <w:sz w:val="28"/>
                <w:szCs w:val="28"/>
              </w:rPr>
              <w:t>安全衛生</w:t>
            </w:r>
            <w:r>
              <w:rPr>
                <w:rFonts w:ascii="標楷體" w:eastAsia="標楷體" w:hint="eastAsia"/>
                <w:sz w:val="28"/>
                <w:szCs w:val="28"/>
              </w:rPr>
              <w:t>中心為環境保護及安全衛生中心。</w:t>
            </w:r>
          </w:p>
        </w:tc>
      </w:tr>
      <w:tr w:rsidR="00D050FB" w:rsidRPr="000250A3"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sz w:val="28"/>
                <w:szCs w:val="28"/>
              </w:rPr>
            </w:pPr>
            <w:r w:rsidRPr="004B01CB">
              <w:rPr>
                <w:rFonts w:ascii="標楷體" w:eastAsia="標楷體" w:hint="eastAsia"/>
                <w:sz w:val="28"/>
                <w:szCs w:val="28"/>
              </w:rPr>
              <w:lastRenderedPageBreak/>
              <w:t xml:space="preserve">  </w:t>
            </w:r>
          </w:p>
          <w:p w:rsidR="00D050FB" w:rsidRPr="004B01CB" w:rsidRDefault="00D050FB" w:rsidP="00D050FB">
            <w:pPr>
              <w:spacing w:line="0" w:lineRule="atLeast"/>
              <w:ind w:leftChars="224" w:left="538"/>
              <w:rPr>
                <w:rFonts w:ascii="標楷體" w:eastAsia="標楷體"/>
                <w:sz w:val="28"/>
                <w:szCs w:val="28"/>
              </w:rPr>
            </w:pPr>
            <w:r w:rsidRPr="004B01CB">
              <w:rPr>
                <w:rFonts w:ascii="標楷體" w:eastAsia="標楷體"/>
                <w:sz w:val="28"/>
                <w:szCs w:val="28"/>
              </w:rPr>
              <w:t>本委員會置秘書一人，由</w:t>
            </w:r>
            <w:r w:rsidRPr="004B01CB">
              <w:rPr>
                <w:rFonts w:ascii="標楷體" w:eastAsia="標楷體" w:hint="eastAsia"/>
                <w:sz w:val="28"/>
                <w:szCs w:val="28"/>
              </w:rPr>
              <w:t>環安中心主任</w:t>
            </w:r>
            <w:r w:rsidRPr="004B01CB">
              <w:rPr>
                <w:rFonts w:ascii="標楷體" w:eastAsia="標楷體"/>
                <w:sz w:val="28"/>
                <w:szCs w:val="28"/>
              </w:rPr>
              <w:t>擔任。</w:t>
            </w:r>
          </w:p>
        </w:tc>
        <w:tc>
          <w:tcPr>
            <w:tcW w:w="3969" w:type="dxa"/>
          </w:tcPr>
          <w:p w:rsidR="00D050FB" w:rsidRDefault="00D050FB" w:rsidP="00D050FB">
            <w:pPr>
              <w:numPr>
                <w:ilvl w:val="0"/>
                <w:numId w:val="3"/>
              </w:numPr>
              <w:spacing w:line="0" w:lineRule="atLeast"/>
              <w:ind w:hanging="1195"/>
              <w:rPr>
                <w:rFonts w:ascii="標楷體" w:eastAsia="標楷體"/>
                <w:sz w:val="28"/>
                <w:szCs w:val="28"/>
              </w:rPr>
            </w:pPr>
            <w:r>
              <w:rPr>
                <w:rFonts w:ascii="標楷體" w:eastAsia="標楷體" w:hint="eastAsia"/>
                <w:sz w:val="28"/>
                <w:szCs w:val="28"/>
              </w:rPr>
              <w:t xml:space="preserve">  </w:t>
            </w:r>
          </w:p>
          <w:p w:rsidR="00D050FB" w:rsidRDefault="00D050FB" w:rsidP="00D050FB">
            <w:pPr>
              <w:spacing w:line="0" w:lineRule="atLeast"/>
              <w:ind w:left="43" w:firstLineChars="139" w:firstLine="389"/>
              <w:rPr>
                <w:rFonts w:ascii="標楷體" w:eastAsia="標楷體"/>
                <w:sz w:val="28"/>
                <w:szCs w:val="28"/>
              </w:rPr>
            </w:pPr>
            <w:r w:rsidRPr="004B01CB">
              <w:rPr>
                <w:rFonts w:ascii="標楷體" w:eastAsia="標楷體"/>
                <w:sz w:val="28"/>
                <w:szCs w:val="28"/>
              </w:rPr>
              <w:t>本委員會置秘書一人，由</w:t>
            </w:r>
            <w:r w:rsidRPr="004B01CB">
              <w:rPr>
                <w:rFonts w:ascii="標楷體" w:eastAsia="標楷體" w:hint="eastAsia"/>
                <w:sz w:val="28"/>
                <w:szCs w:val="28"/>
              </w:rPr>
              <w:t>環安中心主任</w:t>
            </w:r>
            <w:r w:rsidRPr="004B01CB">
              <w:rPr>
                <w:rFonts w:ascii="標楷體" w:eastAsia="標楷體"/>
                <w:sz w:val="28"/>
                <w:szCs w:val="28"/>
              </w:rPr>
              <w:t>擔任。</w:t>
            </w:r>
          </w:p>
        </w:tc>
        <w:tc>
          <w:tcPr>
            <w:tcW w:w="1701" w:type="dxa"/>
          </w:tcPr>
          <w:p w:rsidR="00D050FB" w:rsidRPr="004B3A7D" w:rsidRDefault="00D050FB" w:rsidP="00D050FB">
            <w:pPr>
              <w:spacing w:line="0" w:lineRule="atLeast"/>
              <w:jc w:val="both"/>
              <w:rPr>
                <w:rFonts w:ascii="標楷體" w:eastAsia="標楷體" w:hAnsi="標楷體" w:cs="Arial"/>
                <w:bCs/>
                <w:color w:val="000000"/>
                <w:kern w:val="0"/>
                <w:sz w:val="28"/>
                <w:szCs w:val="28"/>
              </w:rPr>
            </w:pPr>
            <w:r w:rsidRPr="004B3A7D">
              <w:rPr>
                <w:rFonts w:eastAsia="標楷體" w:hint="eastAsia"/>
                <w:bCs/>
                <w:sz w:val="28"/>
                <w:szCs w:val="28"/>
              </w:rPr>
              <w:t>未修正</w:t>
            </w:r>
            <w:r>
              <w:rPr>
                <w:rFonts w:eastAsia="標楷體" w:hint="eastAsia"/>
                <w:bCs/>
                <w:sz w:val="28"/>
                <w:szCs w:val="28"/>
              </w:rPr>
              <w:t>。</w:t>
            </w:r>
          </w:p>
        </w:tc>
      </w:tr>
      <w:tr w:rsidR="00D050FB" w:rsidRPr="004B3A7D"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sz w:val="28"/>
                <w:szCs w:val="28"/>
              </w:rPr>
            </w:pPr>
            <w:r w:rsidRPr="004B01CB">
              <w:rPr>
                <w:rFonts w:ascii="標楷體" w:eastAsia="標楷體" w:hint="eastAsia"/>
                <w:sz w:val="28"/>
                <w:szCs w:val="28"/>
              </w:rPr>
              <w:t xml:space="preserve">  </w:t>
            </w:r>
          </w:p>
          <w:p w:rsidR="00D050FB" w:rsidRPr="004B01CB" w:rsidRDefault="00D050FB" w:rsidP="00D050FB">
            <w:pPr>
              <w:spacing w:line="0" w:lineRule="atLeast"/>
              <w:ind w:leftChars="224" w:left="1980" w:hangingChars="515" w:hanging="1442"/>
              <w:rPr>
                <w:rFonts w:ascii="標楷體" w:eastAsia="標楷體"/>
                <w:sz w:val="28"/>
                <w:szCs w:val="28"/>
              </w:rPr>
            </w:pPr>
            <w:r w:rsidRPr="004B01CB">
              <w:rPr>
                <w:rFonts w:ascii="標楷體" w:eastAsia="標楷體"/>
                <w:sz w:val="28"/>
                <w:szCs w:val="28"/>
              </w:rPr>
              <w:t>本委員會任務如下</w:t>
            </w:r>
            <w:r w:rsidRPr="004B01CB">
              <w:rPr>
                <w:rFonts w:ascii="標楷體" w:eastAsia="標楷體" w:hint="eastAsia"/>
                <w:sz w:val="28"/>
                <w:szCs w:val="28"/>
              </w:rPr>
              <w:t>：</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一、對本校擬訂之</w:t>
            </w:r>
            <w:r w:rsidRPr="004B01CB">
              <w:rPr>
                <w:rFonts w:ascii="標楷體" w:eastAsia="標楷體" w:hint="eastAsia"/>
                <w:sz w:val="28"/>
                <w:szCs w:val="28"/>
              </w:rPr>
              <w:t>職業</w:t>
            </w:r>
            <w:r w:rsidRPr="004B01CB">
              <w:rPr>
                <w:rFonts w:ascii="標楷體" w:eastAsia="標楷體"/>
                <w:sz w:val="28"/>
                <w:szCs w:val="28"/>
              </w:rPr>
              <w:t>安全衛生政策提出建議。</w:t>
            </w:r>
          </w:p>
          <w:p w:rsidR="00D050FB" w:rsidRPr="004B01C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二、協調、建議、</w:t>
            </w:r>
            <w:r w:rsidRPr="004B01CB">
              <w:rPr>
                <w:rFonts w:ascii="標楷體" w:eastAsia="標楷體" w:hint="eastAsia"/>
                <w:sz w:val="28"/>
                <w:szCs w:val="28"/>
              </w:rPr>
              <w:t>審</w:t>
            </w:r>
            <w:r w:rsidRPr="004B01CB">
              <w:rPr>
                <w:rFonts w:ascii="標楷體" w:eastAsia="標楷體"/>
                <w:sz w:val="28"/>
                <w:szCs w:val="28"/>
              </w:rPr>
              <w:t>議</w:t>
            </w:r>
            <w:r w:rsidRPr="004B01CB">
              <w:rPr>
                <w:rFonts w:ascii="標楷體" w:eastAsia="標楷體" w:hint="eastAsia"/>
                <w:sz w:val="28"/>
                <w:szCs w:val="28"/>
              </w:rPr>
              <w:t>職業</w:t>
            </w:r>
            <w:r w:rsidRPr="004B01CB">
              <w:rPr>
                <w:rFonts w:ascii="標楷體" w:eastAsia="標楷體"/>
                <w:sz w:val="28"/>
                <w:szCs w:val="28"/>
              </w:rPr>
              <w:t>安全衛生管理計畫。</w:t>
            </w:r>
          </w:p>
          <w:p w:rsidR="00D050FB" w:rsidRPr="004B01CB" w:rsidRDefault="00D050FB" w:rsidP="00D050FB">
            <w:pPr>
              <w:tabs>
                <w:tab w:val="num" w:pos="1800"/>
              </w:tabs>
              <w:snapToGrid w:val="0"/>
              <w:spacing w:line="0" w:lineRule="atLeast"/>
              <w:ind w:leftChars="223" w:left="1101" w:hangingChars="202" w:hanging="566"/>
              <w:rPr>
                <w:rFonts w:ascii="標楷體" w:eastAsia="標楷體"/>
                <w:sz w:val="28"/>
                <w:szCs w:val="28"/>
              </w:rPr>
            </w:pPr>
            <w:r w:rsidRPr="004B01CB">
              <w:rPr>
                <w:rFonts w:ascii="標楷體" w:eastAsia="標楷體"/>
                <w:sz w:val="28"/>
                <w:szCs w:val="28"/>
              </w:rPr>
              <w:t>三、</w:t>
            </w:r>
            <w:r w:rsidRPr="004B01CB">
              <w:rPr>
                <w:rFonts w:ascii="標楷體" w:eastAsia="標楷體" w:hint="eastAsia"/>
                <w:sz w:val="28"/>
                <w:szCs w:val="28"/>
              </w:rPr>
              <w:t>審</w:t>
            </w:r>
            <w:r w:rsidRPr="004B01CB">
              <w:rPr>
                <w:rFonts w:ascii="標楷體" w:eastAsia="標楷體"/>
                <w:sz w:val="28"/>
                <w:szCs w:val="28"/>
              </w:rPr>
              <w:t>議安全、衛生教育</w:t>
            </w:r>
            <w:r w:rsidRPr="004B01CB">
              <w:rPr>
                <w:rFonts w:ascii="標楷體" w:eastAsia="標楷體" w:hint="eastAsia"/>
                <w:sz w:val="28"/>
                <w:szCs w:val="28"/>
              </w:rPr>
              <w:t>訓練</w:t>
            </w:r>
            <w:r w:rsidRPr="004B01CB">
              <w:rPr>
                <w:rFonts w:ascii="標楷體" w:eastAsia="標楷體"/>
                <w:sz w:val="28"/>
                <w:szCs w:val="28"/>
              </w:rPr>
              <w:t>實施計畫。</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四、</w:t>
            </w:r>
            <w:r w:rsidRPr="004B01CB">
              <w:rPr>
                <w:rFonts w:ascii="標楷體" w:eastAsia="標楷體" w:hint="eastAsia"/>
                <w:sz w:val="28"/>
                <w:szCs w:val="28"/>
              </w:rPr>
              <w:t>審</w:t>
            </w:r>
            <w:r w:rsidRPr="004B01CB">
              <w:rPr>
                <w:rFonts w:ascii="標楷體" w:eastAsia="標楷體"/>
                <w:sz w:val="28"/>
                <w:szCs w:val="28"/>
              </w:rPr>
              <w:t>議作業環境</w:t>
            </w:r>
            <w:r w:rsidRPr="004B01CB">
              <w:rPr>
                <w:rFonts w:ascii="標楷體" w:eastAsia="標楷體" w:hint="eastAsia"/>
                <w:sz w:val="28"/>
                <w:szCs w:val="28"/>
              </w:rPr>
              <w:t>監測計畫</w:t>
            </w:r>
            <w:r w:rsidRPr="004B01CB">
              <w:rPr>
                <w:rFonts w:ascii="標楷體" w:eastAsia="標楷體"/>
                <w:sz w:val="28"/>
                <w:szCs w:val="28"/>
              </w:rPr>
              <w:t>、</w:t>
            </w:r>
            <w:r w:rsidRPr="004B01CB">
              <w:rPr>
                <w:rFonts w:ascii="標楷體" w:eastAsia="標楷體" w:hint="eastAsia"/>
                <w:sz w:val="28"/>
                <w:szCs w:val="28"/>
              </w:rPr>
              <w:t>監測</w:t>
            </w:r>
            <w:r w:rsidRPr="004B01CB">
              <w:rPr>
                <w:rFonts w:ascii="標楷體" w:eastAsia="標楷體"/>
                <w:sz w:val="28"/>
                <w:szCs w:val="28"/>
              </w:rPr>
              <w:t>結果</w:t>
            </w:r>
            <w:r w:rsidRPr="004B01CB">
              <w:rPr>
                <w:rFonts w:ascii="標楷體" w:eastAsia="標楷體" w:hint="eastAsia"/>
                <w:sz w:val="28"/>
                <w:szCs w:val="28"/>
              </w:rPr>
              <w:t>及</w:t>
            </w:r>
            <w:proofErr w:type="gramStart"/>
            <w:r w:rsidRPr="004B01CB">
              <w:rPr>
                <w:rFonts w:ascii="標楷體" w:eastAsia="標楷體" w:hint="eastAsia"/>
                <w:sz w:val="28"/>
                <w:szCs w:val="28"/>
              </w:rPr>
              <w:t>採</w:t>
            </w:r>
            <w:proofErr w:type="gramEnd"/>
            <w:r w:rsidRPr="004B01CB">
              <w:rPr>
                <w:rFonts w:ascii="標楷體" w:eastAsia="標楷體" w:hint="eastAsia"/>
                <w:sz w:val="28"/>
                <w:szCs w:val="28"/>
              </w:rPr>
              <w:t>行措施</w:t>
            </w:r>
            <w:r w:rsidRPr="004B01CB">
              <w:rPr>
                <w:rFonts w:ascii="標楷體" w:eastAsia="標楷體"/>
                <w:sz w:val="28"/>
                <w:szCs w:val="28"/>
              </w:rPr>
              <w:t>。</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五、</w:t>
            </w:r>
            <w:r w:rsidRPr="004B01CB">
              <w:rPr>
                <w:rFonts w:ascii="標楷體" w:eastAsia="標楷體" w:hint="eastAsia"/>
                <w:sz w:val="28"/>
                <w:szCs w:val="28"/>
              </w:rPr>
              <w:t>審</w:t>
            </w:r>
            <w:r w:rsidRPr="004B01CB">
              <w:rPr>
                <w:rFonts w:ascii="標楷體" w:eastAsia="標楷體"/>
                <w:sz w:val="28"/>
                <w:szCs w:val="28"/>
              </w:rPr>
              <w:t>議健康管理、</w:t>
            </w:r>
            <w:r w:rsidRPr="004B01CB">
              <w:rPr>
                <w:rFonts w:ascii="標楷體" w:eastAsia="標楷體" w:hint="eastAsia"/>
                <w:sz w:val="28"/>
                <w:szCs w:val="28"/>
              </w:rPr>
              <w:t>職業病預防</w:t>
            </w:r>
            <w:r w:rsidRPr="004B01CB">
              <w:rPr>
                <w:rFonts w:ascii="標楷體" w:eastAsia="標楷體"/>
                <w:sz w:val="28"/>
                <w:szCs w:val="28"/>
              </w:rPr>
              <w:t>及健康促進事項。</w:t>
            </w:r>
          </w:p>
          <w:p w:rsidR="00D050FB" w:rsidRDefault="00D050FB" w:rsidP="00D050FB">
            <w:pPr>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六、</w:t>
            </w:r>
            <w:r w:rsidRPr="004B01CB">
              <w:rPr>
                <w:rFonts w:ascii="標楷體" w:eastAsia="標楷體" w:hint="eastAsia"/>
                <w:sz w:val="28"/>
                <w:szCs w:val="28"/>
              </w:rPr>
              <w:t>審</w:t>
            </w:r>
            <w:r w:rsidRPr="004B01CB">
              <w:rPr>
                <w:rFonts w:ascii="標楷體" w:eastAsia="標楷體"/>
                <w:sz w:val="28"/>
                <w:szCs w:val="28"/>
              </w:rPr>
              <w:t>議各項安全衛生提案。</w:t>
            </w:r>
          </w:p>
          <w:p w:rsidR="00D050FB" w:rsidRDefault="00D050FB" w:rsidP="00D050FB">
            <w:pPr>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七、</w:t>
            </w:r>
            <w:r w:rsidRPr="004B01CB">
              <w:rPr>
                <w:rFonts w:ascii="標楷體" w:eastAsia="標楷體" w:hint="eastAsia"/>
                <w:sz w:val="28"/>
                <w:szCs w:val="28"/>
              </w:rPr>
              <w:t>審</w:t>
            </w:r>
            <w:r w:rsidRPr="004B01CB">
              <w:rPr>
                <w:rFonts w:ascii="標楷體" w:eastAsia="標楷體"/>
                <w:sz w:val="28"/>
                <w:szCs w:val="28"/>
              </w:rPr>
              <w:t>議自動檢查及安全衛生稽核事項。</w:t>
            </w:r>
          </w:p>
          <w:p w:rsidR="00D050FB" w:rsidRPr="004B01CB" w:rsidRDefault="00D050FB" w:rsidP="00D050FB">
            <w:pPr>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八、</w:t>
            </w:r>
            <w:r w:rsidRPr="004B01CB">
              <w:rPr>
                <w:rFonts w:ascii="標楷體" w:eastAsia="標楷體" w:hint="eastAsia"/>
                <w:sz w:val="28"/>
                <w:szCs w:val="28"/>
              </w:rPr>
              <w:t>審</w:t>
            </w:r>
            <w:r w:rsidRPr="004B01CB">
              <w:rPr>
                <w:rFonts w:ascii="標楷體" w:eastAsia="標楷體"/>
                <w:sz w:val="28"/>
                <w:szCs w:val="28"/>
              </w:rPr>
              <w:t>議機械、設備或原料、材料危害之預防措施。</w:t>
            </w:r>
          </w:p>
          <w:p w:rsidR="00D050FB" w:rsidRPr="004B01CB" w:rsidRDefault="00D050FB" w:rsidP="00D050FB">
            <w:pPr>
              <w:tabs>
                <w:tab w:val="num" w:pos="1106"/>
                <w:tab w:val="num" w:pos="1800"/>
              </w:tabs>
              <w:snapToGrid w:val="0"/>
              <w:spacing w:line="0" w:lineRule="atLeast"/>
              <w:ind w:leftChars="225" w:left="1198" w:hangingChars="235" w:hanging="658"/>
              <w:rPr>
                <w:rFonts w:ascii="標楷體" w:eastAsia="標楷體"/>
                <w:sz w:val="28"/>
                <w:szCs w:val="28"/>
              </w:rPr>
            </w:pPr>
            <w:r w:rsidRPr="004B01CB">
              <w:rPr>
                <w:rFonts w:ascii="標楷體" w:eastAsia="標楷體"/>
                <w:sz w:val="28"/>
                <w:szCs w:val="28"/>
              </w:rPr>
              <w:t>九、</w:t>
            </w:r>
            <w:r w:rsidRPr="004B01CB">
              <w:rPr>
                <w:rFonts w:ascii="標楷體" w:eastAsia="標楷體" w:hint="eastAsia"/>
                <w:sz w:val="28"/>
                <w:szCs w:val="28"/>
              </w:rPr>
              <w:t>審</w:t>
            </w:r>
            <w:r w:rsidRPr="004B01CB">
              <w:rPr>
                <w:rFonts w:ascii="標楷體" w:eastAsia="標楷體"/>
                <w:sz w:val="28"/>
                <w:szCs w:val="28"/>
              </w:rPr>
              <w:t>議職業災害調查報告。</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十、考核現場安全衛生管理績效。</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十一、</w:t>
            </w:r>
            <w:r w:rsidRPr="004B01CB">
              <w:rPr>
                <w:rFonts w:ascii="標楷體" w:eastAsia="標楷體" w:hint="eastAsia"/>
                <w:sz w:val="28"/>
                <w:szCs w:val="28"/>
              </w:rPr>
              <w:t>審</w:t>
            </w:r>
            <w:r w:rsidRPr="004B01CB">
              <w:rPr>
                <w:rFonts w:ascii="標楷體" w:eastAsia="標楷體"/>
                <w:sz w:val="28"/>
                <w:szCs w:val="28"/>
              </w:rPr>
              <w:t>議承攬業務安全衛生管理事項。</w:t>
            </w:r>
          </w:p>
          <w:p w:rsidR="00D050FB" w:rsidRPr="004B01CB" w:rsidRDefault="00D050FB" w:rsidP="00D050FB">
            <w:pPr>
              <w:pStyle w:val="21"/>
              <w:tabs>
                <w:tab w:val="num" w:pos="1800"/>
              </w:tabs>
              <w:spacing w:after="0" w:line="0" w:lineRule="atLeast"/>
              <w:ind w:leftChars="224" w:left="1104" w:hangingChars="202" w:hanging="566"/>
              <w:rPr>
                <w:rFonts w:ascii="標楷體" w:eastAsia="標楷體" w:hAnsi="Calibri"/>
                <w:sz w:val="28"/>
                <w:szCs w:val="28"/>
              </w:rPr>
            </w:pPr>
            <w:r w:rsidRPr="004B01CB">
              <w:rPr>
                <w:rFonts w:ascii="標楷體" w:eastAsia="標楷體" w:hAnsi="Calibri"/>
                <w:sz w:val="28"/>
                <w:szCs w:val="28"/>
              </w:rPr>
              <w:t>十二、審議毒性化學物質運作管理事項。</w:t>
            </w:r>
          </w:p>
          <w:p w:rsidR="00D050FB" w:rsidRPr="004B01CB" w:rsidRDefault="00D050FB" w:rsidP="00D050FB">
            <w:pPr>
              <w:pStyle w:val="21"/>
              <w:tabs>
                <w:tab w:val="num" w:pos="1800"/>
              </w:tabs>
              <w:spacing w:after="0" w:line="0" w:lineRule="atLeast"/>
              <w:ind w:leftChars="225" w:left="1103" w:hangingChars="201" w:hanging="563"/>
              <w:rPr>
                <w:rFonts w:ascii="標楷體" w:eastAsia="標楷體"/>
                <w:sz w:val="28"/>
                <w:szCs w:val="28"/>
              </w:rPr>
            </w:pPr>
            <w:r w:rsidRPr="004B01CB">
              <w:rPr>
                <w:rFonts w:ascii="標楷體" w:eastAsia="標楷體" w:hAnsi="Calibri"/>
                <w:sz w:val="28"/>
                <w:szCs w:val="28"/>
              </w:rPr>
              <w:t>十三、</w:t>
            </w:r>
            <w:r w:rsidRPr="004B01CB">
              <w:rPr>
                <w:rFonts w:ascii="標楷體" w:eastAsia="標楷體" w:hAnsi="Calibri" w:hint="eastAsia"/>
                <w:sz w:val="28"/>
                <w:szCs w:val="28"/>
              </w:rPr>
              <w:t>審</w:t>
            </w:r>
            <w:r w:rsidRPr="004B01CB">
              <w:rPr>
                <w:rFonts w:ascii="標楷體" w:eastAsia="標楷體" w:hAnsi="Calibri"/>
                <w:sz w:val="28"/>
                <w:szCs w:val="28"/>
              </w:rPr>
              <w:t>議其他環境保護及</w:t>
            </w:r>
            <w:r w:rsidRPr="004B01CB">
              <w:rPr>
                <w:rFonts w:ascii="標楷體" w:eastAsia="標楷體" w:hAnsi="Calibri" w:hint="eastAsia"/>
                <w:sz w:val="28"/>
                <w:szCs w:val="28"/>
              </w:rPr>
              <w:t>職業</w:t>
            </w:r>
            <w:r w:rsidRPr="004B01CB">
              <w:rPr>
                <w:rFonts w:ascii="標楷體" w:eastAsia="標楷體" w:hAnsi="Calibri"/>
                <w:sz w:val="28"/>
                <w:szCs w:val="28"/>
              </w:rPr>
              <w:t>安全衛生管理事</w:t>
            </w:r>
            <w:r w:rsidRPr="004B01CB">
              <w:rPr>
                <w:rFonts w:ascii="標楷體" w:eastAsia="標楷體" w:hAnsi="Calibri"/>
                <w:sz w:val="28"/>
                <w:szCs w:val="28"/>
              </w:rPr>
              <w:lastRenderedPageBreak/>
              <w:t>項。</w:t>
            </w:r>
          </w:p>
        </w:tc>
        <w:tc>
          <w:tcPr>
            <w:tcW w:w="3969" w:type="dxa"/>
          </w:tcPr>
          <w:p w:rsidR="00D050FB" w:rsidRDefault="00D050FB" w:rsidP="00D050FB">
            <w:pPr>
              <w:numPr>
                <w:ilvl w:val="0"/>
                <w:numId w:val="3"/>
              </w:numPr>
              <w:spacing w:line="0" w:lineRule="atLeast"/>
              <w:ind w:hanging="1195"/>
              <w:rPr>
                <w:rFonts w:ascii="標楷體" w:eastAsia="標楷體"/>
                <w:sz w:val="28"/>
                <w:szCs w:val="28"/>
              </w:rPr>
            </w:pPr>
            <w:r>
              <w:rPr>
                <w:rFonts w:ascii="標楷體" w:eastAsia="標楷體" w:hint="eastAsia"/>
                <w:sz w:val="28"/>
                <w:szCs w:val="28"/>
              </w:rPr>
              <w:lastRenderedPageBreak/>
              <w:t xml:space="preserve"> </w:t>
            </w:r>
          </w:p>
          <w:p w:rsidR="00D050FB" w:rsidRPr="004B01CB" w:rsidRDefault="00D050FB" w:rsidP="00D050FB">
            <w:pPr>
              <w:spacing w:line="0" w:lineRule="atLeast"/>
              <w:ind w:leftChars="224" w:left="1980" w:hangingChars="515" w:hanging="1442"/>
              <w:rPr>
                <w:rFonts w:ascii="標楷體" w:eastAsia="標楷體"/>
                <w:sz w:val="28"/>
                <w:szCs w:val="28"/>
              </w:rPr>
            </w:pPr>
            <w:r w:rsidRPr="004B01CB">
              <w:rPr>
                <w:rFonts w:ascii="標楷體" w:eastAsia="標楷體"/>
                <w:sz w:val="28"/>
                <w:szCs w:val="28"/>
              </w:rPr>
              <w:t>本委員會任務如下</w:t>
            </w:r>
            <w:r w:rsidRPr="004B01CB">
              <w:rPr>
                <w:rFonts w:ascii="標楷體" w:eastAsia="標楷體" w:hint="eastAsia"/>
                <w:sz w:val="28"/>
                <w:szCs w:val="28"/>
              </w:rPr>
              <w:t>：</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一、對本校擬訂之</w:t>
            </w:r>
            <w:r w:rsidRPr="004B01CB">
              <w:rPr>
                <w:rFonts w:ascii="標楷體" w:eastAsia="標楷體" w:hint="eastAsia"/>
                <w:sz w:val="28"/>
                <w:szCs w:val="28"/>
              </w:rPr>
              <w:t>職業</w:t>
            </w:r>
            <w:r w:rsidRPr="004B01CB">
              <w:rPr>
                <w:rFonts w:ascii="標楷體" w:eastAsia="標楷體"/>
                <w:sz w:val="28"/>
                <w:szCs w:val="28"/>
              </w:rPr>
              <w:t>安全衛生政策提出建議。</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二、協調、建議、</w:t>
            </w:r>
            <w:r w:rsidRPr="004B01CB">
              <w:rPr>
                <w:rFonts w:ascii="標楷體" w:eastAsia="標楷體" w:hint="eastAsia"/>
                <w:sz w:val="28"/>
                <w:szCs w:val="28"/>
              </w:rPr>
              <w:t>審</w:t>
            </w:r>
            <w:r w:rsidRPr="004B01CB">
              <w:rPr>
                <w:rFonts w:ascii="標楷體" w:eastAsia="標楷體"/>
                <w:sz w:val="28"/>
                <w:szCs w:val="28"/>
              </w:rPr>
              <w:t>議</w:t>
            </w:r>
            <w:r w:rsidRPr="004B01CB">
              <w:rPr>
                <w:rFonts w:ascii="標楷體" w:eastAsia="標楷體" w:hint="eastAsia"/>
                <w:sz w:val="28"/>
                <w:szCs w:val="28"/>
              </w:rPr>
              <w:t>職業</w:t>
            </w:r>
            <w:r w:rsidRPr="004B01CB">
              <w:rPr>
                <w:rFonts w:ascii="標楷體" w:eastAsia="標楷體"/>
                <w:sz w:val="28"/>
                <w:szCs w:val="28"/>
              </w:rPr>
              <w:t>安全衛生管理計畫。</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三、</w:t>
            </w:r>
            <w:r w:rsidRPr="004B01CB">
              <w:rPr>
                <w:rFonts w:ascii="標楷體" w:eastAsia="標楷體" w:hint="eastAsia"/>
                <w:sz w:val="28"/>
                <w:szCs w:val="28"/>
              </w:rPr>
              <w:t>審</w:t>
            </w:r>
            <w:r w:rsidRPr="004B01CB">
              <w:rPr>
                <w:rFonts w:ascii="標楷體" w:eastAsia="標楷體"/>
                <w:sz w:val="28"/>
                <w:szCs w:val="28"/>
              </w:rPr>
              <w:t>議安全、衛生教育</w:t>
            </w:r>
            <w:r w:rsidRPr="004B01CB">
              <w:rPr>
                <w:rFonts w:ascii="標楷體" w:eastAsia="標楷體" w:hint="eastAsia"/>
                <w:sz w:val="28"/>
                <w:szCs w:val="28"/>
              </w:rPr>
              <w:t>訓練</w:t>
            </w:r>
            <w:r w:rsidRPr="004B01CB">
              <w:rPr>
                <w:rFonts w:ascii="標楷體" w:eastAsia="標楷體"/>
                <w:sz w:val="28"/>
                <w:szCs w:val="28"/>
              </w:rPr>
              <w:t>實施計畫。</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四、</w:t>
            </w:r>
            <w:r w:rsidRPr="004B01CB">
              <w:rPr>
                <w:rFonts w:ascii="標楷體" w:eastAsia="標楷體" w:hint="eastAsia"/>
                <w:sz w:val="28"/>
                <w:szCs w:val="28"/>
              </w:rPr>
              <w:t>審</w:t>
            </w:r>
            <w:r w:rsidRPr="004B01CB">
              <w:rPr>
                <w:rFonts w:ascii="標楷體" w:eastAsia="標楷體"/>
                <w:sz w:val="28"/>
                <w:szCs w:val="28"/>
              </w:rPr>
              <w:t>議作業環境</w:t>
            </w:r>
            <w:r w:rsidRPr="004B01CB">
              <w:rPr>
                <w:rFonts w:ascii="標楷體" w:eastAsia="標楷體" w:hint="eastAsia"/>
                <w:sz w:val="28"/>
                <w:szCs w:val="28"/>
              </w:rPr>
              <w:t>監測計畫</w:t>
            </w:r>
            <w:r w:rsidRPr="004B01CB">
              <w:rPr>
                <w:rFonts w:ascii="標楷體" w:eastAsia="標楷體"/>
                <w:sz w:val="28"/>
                <w:szCs w:val="28"/>
              </w:rPr>
              <w:t>、</w:t>
            </w:r>
            <w:r w:rsidRPr="004B01CB">
              <w:rPr>
                <w:rFonts w:ascii="標楷體" w:eastAsia="標楷體" w:hint="eastAsia"/>
                <w:sz w:val="28"/>
                <w:szCs w:val="28"/>
              </w:rPr>
              <w:t>監測</w:t>
            </w:r>
            <w:r w:rsidRPr="004B01CB">
              <w:rPr>
                <w:rFonts w:ascii="標楷體" w:eastAsia="標楷體"/>
                <w:sz w:val="28"/>
                <w:szCs w:val="28"/>
              </w:rPr>
              <w:t>結果</w:t>
            </w:r>
            <w:r w:rsidRPr="004B01CB">
              <w:rPr>
                <w:rFonts w:ascii="標楷體" w:eastAsia="標楷體" w:hint="eastAsia"/>
                <w:sz w:val="28"/>
                <w:szCs w:val="28"/>
              </w:rPr>
              <w:t>及</w:t>
            </w:r>
            <w:proofErr w:type="gramStart"/>
            <w:r w:rsidRPr="004B01CB">
              <w:rPr>
                <w:rFonts w:ascii="標楷體" w:eastAsia="標楷體" w:hint="eastAsia"/>
                <w:sz w:val="28"/>
                <w:szCs w:val="28"/>
              </w:rPr>
              <w:t>採</w:t>
            </w:r>
            <w:proofErr w:type="gramEnd"/>
            <w:r w:rsidRPr="004B01CB">
              <w:rPr>
                <w:rFonts w:ascii="標楷體" w:eastAsia="標楷體" w:hint="eastAsia"/>
                <w:sz w:val="28"/>
                <w:szCs w:val="28"/>
              </w:rPr>
              <w:t>行措施</w:t>
            </w:r>
            <w:r w:rsidRPr="004B01CB">
              <w:rPr>
                <w:rFonts w:ascii="標楷體" w:eastAsia="標楷體"/>
                <w:sz w:val="28"/>
                <w:szCs w:val="28"/>
              </w:rPr>
              <w:t>。</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五、</w:t>
            </w:r>
            <w:r w:rsidRPr="004B01CB">
              <w:rPr>
                <w:rFonts w:ascii="標楷體" w:eastAsia="標楷體" w:hint="eastAsia"/>
                <w:sz w:val="28"/>
                <w:szCs w:val="28"/>
              </w:rPr>
              <w:t>審</w:t>
            </w:r>
            <w:r w:rsidRPr="004B01CB">
              <w:rPr>
                <w:rFonts w:ascii="標楷體" w:eastAsia="標楷體"/>
                <w:sz w:val="28"/>
                <w:szCs w:val="28"/>
              </w:rPr>
              <w:t>議健康管理、</w:t>
            </w:r>
            <w:r w:rsidRPr="004B01CB">
              <w:rPr>
                <w:rFonts w:ascii="標楷體" w:eastAsia="標楷體" w:hint="eastAsia"/>
                <w:sz w:val="28"/>
                <w:szCs w:val="28"/>
              </w:rPr>
              <w:t>職業病預防</w:t>
            </w:r>
            <w:r w:rsidRPr="004B01CB">
              <w:rPr>
                <w:rFonts w:ascii="標楷體" w:eastAsia="標楷體"/>
                <w:sz w:val="28"/>
                <w:szCs w:val="28"/>
              </w:rPr>
              <w:t>及健康促進事項。</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六、</w:t>
            </w:r>
            <w:r w:rsidRPr="004B01CB">
              <w:rPr>
                <w:rFonts w:ascii="標楷體" w:eastAsia="標楷體" w:hint="eastAsia"/>
                <w:sz w:val="28"/>
                <w:szCs w:val="28"/>
              </w:rPr>
              <w:t>審</w:t>
            </w:r>
            <w:r w:rsidRPr="004B01CB">
              <w:rPr>
                <w:rFonts w:ascii="標楷體" w:eastAsia="標楷體"/>
                <w:sz w:val="28"/>
                <w:szCs w:val="28"/>
              </w:rPr>
              <w:t>議各項安全衛生提案。</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七、</w:t>
            </w:r>
            <w:r w:rsidRPr="004B01CB">
              <w:rPr>
                <w:rFonts w:ascii="標楷體" w:eastAsia="標楷體" w:hint="eastAsia"/>
                <w:sz w:val="28"/>
                <w:szCs w:val="28"/>
              </w:rPr>
              <w:t>審</w:t>
            </w:r>
            <w:r w:rsidRPr="004B01CB">
              <w:rPr>
                <w:rFonts w:ascii="標楷體" w:eastAsia="標楷體"/>
                <w:sz w:val="28"/>
                <w:szCs w:val="28"/>
              </w:rPr>
              <w:t>議自動檢查及安全衛生稽核事項。</w:t>
            </w:r>
          </w:p>
          <w:p w:rsidR="00D050FB" w:rsidRDefault="00D050FB" w:rsidP="00D050FB">
            <w:pPr>
              <w:tabs>
                <w:tab w:val="left" w:pos="528"/>
                <w:tab w:val="num" w:pos="1800"/>
              </w:tabs>
              <w:snapToGrid w:val="0"/>
              <w:spacing w:line="0" w:lineRule="atLeast"/>
              <w:ind w:leftChars="224" w:left="961" w:hangingChars="151" w:hanging="423"/>
              <w:rPr>
                <w:rFonts w:ascii="標楷體" w:eastAsia="標楷體"/>
                <w:sz w:val="28"/>
                <w:szCs w:val="28"/>
              </w:rPr>
            </w:pPr>
            <w:r w:rsidRPr="004B01CB">
              <w:rPr>
                <w:rFonts w:ascii="標楷體" w:eastAsia="標楷體"/>
                <w:sz w:val="28"/>
                <w:szCs w:val="28"/>
              </w:rPr>
              <w:t>八、</w:t>
            </w:r>
            <w:r w:rsidRPr="004B01CB">
              <w:rPr>
                <w:rFonts w:ascii="標楷體" w:eastAsia="標楷體" w:hint="eastAsia"/>
                <w:sz w:val="28"/>
                <w:szCs w:val="28"/>
              </w:rPr>
              <w:t>審</w:t>
            </w:r>
            <w:r w:rsidRPr="004B01CB">
              <w:rPr>
                <w:rFonts w:ascii="標楷體" w:eastAsia="標楷體"/>
                <w:sz w:val="28"/>
                <w:szCs w:val="28"/>
              </w:rPr>
              <w:t>議機械、設備或原料、材料危害之預防措施。</w:t>
            </w:r>
          </w:p>
          <w:p w:rsidR="00D050FB" w:rsidRPr="004B01CB" w:rsidRDefault="00D050FB" w:rsidP="00D050FB">
            <w:pPr>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九、</w:t>
            </w:r>
            <w:r w:rsidRPr="004B01CB">
              <w:rPr>
                <w:rFonts w:ascii="標楷體" w:eastAsia="標楷體" w:hint="eastAsia"/>
                <w:sz w:val="28"/>
                <w:szCs w:val="28"/>
              </w:rPr>
              <w:t>審</w:t>
            </w:r>
            <w:r w:rsidRPr="004B01CB">
              <w:rPr>
                <w:rFonts w:ascii="標楷體" w:eastAsia="標楷體"/>
                <w:sz w:val="28"/>
                <w:szCs w:val="28"/>
              </w:rPr>
              <w:t>議職業災害調查報告。</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十、考核現場安全衛生管理績效。</w:t>
            </w:r>
          </w:p>
          <w:p w:rsidR="00D050FB" w:rsidRPr="004B01CB" w:rsidRDefault="00D050FB" w:rsidP="00D050FB">
            <w:pPr>
              <w:tabs>
                <w:tab w:val="num" w:pos="1800"/>
              </w:tabs>
              <w:snapToGrid w:val="0"/>
              <w:spacing w:line="0" w:lineRule="atLeast"/>
              <w:ind w:leftChars="224" w:left="1104" w:hangingChars="202" w:hanging="566"/>
              <w:rPr>
                <w:rFonts w:ascii="標楷體" w:eastAsia="標楷體"/>
                <w:sz w:val="28"/>
                <w:szCs w:val="28"/>
              </w:rPr>
            </w:pPr>
            <w:r w:rsidRPr="004B01CB">
              <w:rPr>
                <w:rFonts w:ascii="標楷體" w:eastAsia="標楷體"/>
                <w:sz w:val="28"/>
                <w:szCs w:val="28"/>
              </w:rPr>
              <w:t>十一、</w:t>
            </w:r>
            <w:r w:rsidRPr="004B01CB">
              <w:rPr>
                <w:rFonts w:ascii="標楷體" w:eastAsia="標楷體" w:hint="eastAsia"/>
                <w:sz w:val="28"/>
                <w:szCs w:val="28"/>
              </w:rPr>
              <w:t>審</w:t>
            </w:r>
            <w:r w:rsidRPr="004B01CB">
              <w:rPr>
                <w:rFonts w:ascii="標楷體" w:eastAsia="標楷體"/>
                <w:sz w:val="28"/>
                <w:szCs w:val="28"/>
              </w:rPr>
              <w:t>議承攬業務安全衛生管理事項。</w:t>
            </w:r>
          </w:p>
          <w:p w:rsidR="00D050FB" w:rsidRDefault="00D050FB" w:rsidP="00D050FB">
            <w:pPr>
              <w:pStyle w:val="21"/>
              <w:tabs>
                <w:tab w:val="num" w:pos="1800"/>
              </w:tabs>
              <w:spacing w:after="0" w:line="0" w:lineRule="atLeast"/>
              <w:ind w:leftChars="224" w:left="1104" w:hangingChars="202" w:hanging="566"/>
              <w:rPr>
                <w:rFonts w:ascii="標楷體" w:eastAsia="標楷體" w:hAnsi="Calibri"/>
                <w:sz w:val="28"/>
                <w:szCs w:val="28"/>
              </w:rPr>
            </w:pPr>
            <w:r w:rsidRPr="004B01CB">
              <w:rPr>
                <w:rFonts w:ascii="標楷體" w:eastAsia="標楷體" w:hAnsi="Calibri"/>
                <w:sz w:val="28"/>
                <w:szCs w:val="28"/>
              </w:rPr>
              <w:t>十二、審議毒性化學物質運作管理事項。</w:t>
            </w:r>
          </w:p>
          <w:p w:rsidR="00D050FB" w:rsidRPr="00B46706" w:rsidRDefault="00D050FB" w:rsidP="00D050FB">
            <w:pPr>
              <w:pStyle w:val="21"/>
              <w:tabs>
                <w:tab w:val="num" w:pos="1800"/>
              </w:tabs>
              <w:spacing w:after="0" w:line="0" w:lineRule="atLeast"/>
              <w:ind w:leftChars="224" w:left="1104" w:hangingChars="202" w:hanging="566"/>
              <w:rPr>
                <w:rFonts w:ascii="標楷體" w:eastAsia="標楷體"/>
                <w:sz w:val="28"/>
                <w:szCs w:val="28"/>
              </w:rPr>
            </w:pPr>
            <w:r w:rsidRPr="004B01CB">
              <w:rPr>
                <w:rFonts w:ascii="標楷體" w:eastAsia="標楷體" w:hAnsi="Calibri"/>
                <w:sz w:val="28"/>
                <w:szCs w:val="28"/>
              </w:rPr>
              <w:t>十三、</w:t>
            </w:r>
            <w:r w:rsidRPr="004B01CB">
              <w:rPr>
                <w:rFonts w:ascii="標楷體" w:eastAsia="標楷體" w:hAnsi="Calibri" w:hint="eastAsia"/>
                <w:sz w:val="28"/>
                <w:szCs w:val="28"/>
              </w:rPr>
              <w:t>審</w:t>
            </w:r>
            <w:r w:rsidRPr="004B01CB">
              <w:rPr>
                <w:rFonts w:ascii="標楷體" w:eastAsia="標楷體" w:hAnsi="Calibri"/>
                <w:sz w:val="28"/>
                <w:szCs w:val="28"/>
              </w:rPr>
              <w:t>議其他環境保護及</w:t>
            </w:r>
            <w:r w:rsidRPr="004B01CB">
              <w:rPr>
                <w:rFonts w:ascii="標楷體" w:eastAsia="標楷體" w:hAnsi="Calibri" w:hint="eastAsia"/>
                <w:sz w:val="28"/>
                <w:szCs w:val="28"/>
              </w:rPr>
              <w:t>職業</w:t>
            </w:r>
            <w:r w:rsidRPr="004B01CB">
              <w:rPr>
                <w:rFonts w:ascii="標楷體" w:eastAsia="標楷體" w:hAnsi="Calibri"/>
                <w:sz w:val="28"/>
                <w:szCs w:val="28"/>
              </w:rPr>
              <w:t>安全衛生管理事</w:t>
            </w:r>
            <w:r w:rsidRPr="004B01CB">
              <w:rPr>
                <w:rFonts w:ascii="標楷體" w:eastAsia="標楷體" w:hAnsi="Calibri"/>
                <w:sz w:val="28"/>
                <w:szCs w:val="28"/>
              </w:rPr>
              <w:lastRenderedPageBreak/>
              <w:t>項。</w:t>
            </w:r>
          </w:p>
        </w:tc>
        <w:tc>
          <w:tcPr>
            <w:tcW w:w="1701" w:type="dxa"/>
          </w:tcPr>
          <w:p w:rsidR="00D050FB" w:rsidRPr="004B3A7D" w:rsidRDefault="00D050FB" w:rsidP="00D050FB">
            <w:pPr>
              <w:spacing w:line="0" w:lineRule="atLeast"/>
              <w:jc w:val="both"/>
              <w:rPr>
                <w:rFonts w:ascii="標楷體" w:eastAsia="標楷體" w:hAnsi="標楷體" w:cs="Arial"/>
                <w:bCs/>
                <w:color w:val="000000"/>
                <w:kern w:val="0"/>
                <w:sz w:val="28"/>
                <w:szCs w:val="28"/>
              </w:rPr>
            </w:pPr>
            <w:r w:rsidRPr="004B3A7D">
              <w:rPr>
                <w:rFonts w:eastAsia="標楷體" w:hint="eastAsia"/>
                <w:bCs/>
                <w:sz w:val="28"/>
                <w:szCs w:val="28"/>
              </w:rPr>
              <w:lastRenderedPageBreak/>
              <w:t>未修正</w:t>
            </w:r>
            <w:r>
              <w:rPr>
                <w:rFonts w:eastAsia="標楷體" w:hint="eastAsia"/>
                <w:bCs/>
                <w:sz w:val="28"/>
                <w:szCs w:val="28"/>
              </w:rPr>
              <w:t>。</w:t>
            </w:r>
          </w:p>
        </w:tc>
      </w:tr>
      <w:tr w:rsidR="00D050FB" w:rsidRPr="004B3A7D"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sz w:val="28"/>
                <w:szCs w:val="28"/>
              </w:rPr>
            </w:pPr>
            <w:r w:rsidRPr="004B01CB">
              <w:rPr>
                <w:rFonts w:ascii="標楷體" w:eastAsia="標楷體" w:hint="eastAsia"/>
                <w:sz w:val="28"/>
                <w:szCs w:val="28"/>
              </w:rPr>
              <w:lastRenderedPageBreak/>
              <w:t xml:space="preserve">  </w:t>
            </w:r>
          </w:p>
          <w:p w:rsidR="00D050FB" w:rsidRPr="004B01CB" w:rsidRDefault="00D050FB" w:rsidP="00D050FB">
            <w:pPr>
              <w:spacing w:line="0" w:lineRule="atLeast"/>
              <w:ind w:left="539"/>
              <w:rPr>
                <w:rFonts w:ascii="標楷體" w:eastAsia="標楷體"/>
                <w:sz w:val="28"/>
                <w:szCs w:val="28"/>
              </w:rPr>
            </w:pPr>
            <w:r w:rsidRPr="004B01CB">
              <w:rPr>
                <w:rFonts w:ascii="標楷體" w:eastAsia="標楷體"/>
                <w:sz w:val="28"/>
                <w:szCs w:val="28"/>
              </w:rPr>
              <w:t>本委員會每三</w:t>
            </w:r>
            <w:proofErr w:type="gramStart"/>
            <w:r w:rsidRPr="004B01CB">
              <w:rPr>
                <w:rFonts w:ascii="標楷體" w:eastAsia="標楷體"/>
                <w:sz w:val="28"/>
                <w:szCs w:val="28"/>
              </w:rPr>
              <w:t>個</w:t>
            </w:r>
            <w:proofErr w:type="gramEnd"/>
            <w:r w:rsidRPr="004B01CB">
              <w:rPr>
                <w:rFonts w:ascii="標楷體" w:eastAsia="標楷體"/>
                <w:sz w:val="28"/>
                <w:szCs w:val="28"/>
              </w:rPr>
              <w:t>月開會一次，必要時得召開臨時會議。會議期間得聘請校外專家及校內相關人員列席。</w:t>
            </w:r>
          </w:p>
        </w:tc>
        <w:tc>
          <w:tcPr>
            <w:tcW w:w="3969" w:type="dxa"/>
          </w:tcPr>
          <w:p w:rsidR="00D050FB" w:rsidRDefault="00D050FB" w:rsidP="00D050FB">
            <w:pPr>
              <w:numPr>
                <w:ilvl w:val="0"/>
                <w:numId w:val="3"/>
              </w:numPr>
              <w:spacing w:line="0" w:lineRule="atLeast"/>
              <w:ind w:hanging="1195"/>
              <w:rPr>
                <w:rFonts w:ascii="標楷體" w:eastAsia="標楷體"/>
                <w:sz w:val="28"/>
                <w:szCs w:val="28"/>
              </w:rPr>
            </w:pPr>
            <w:r>
              <w:rPr>
                <w:rFonts w:ascii="標楷體" w:eastAsia="標楷體" w:hint="eastAsia"/>
                <w:sz w:val="28"/>
                <w:szCs w:val="28"/>
              </w:rPr>
              <w:t xml:space="preserve">  </w:t>
            </w:r>
          </w:p>
          <w:p w:rsidR="00D050FB" w:rsidRDefault="00D050FB" w:rsidP="00D050FB">
            <w:pPr>
              <w:spacing w:line="0" w:lineRule="atLeast"/>
              <w:ind w:left="398"/>
              <w:rPr>
                <w:rFonts w:ascii="標楷體" w:eastAsia="標楷體"/>
                <w:sz w:val="28"/>
                <w:szCs w:val="28"/>
              </w:rPr>
            </w:pPr>
            <w:r w:rsidRPr="00B46706">
              <w:rPr>
                <w:rFonts w:ascii="標楷體" w:eastAsia="標楷體"/>
                <w:sz w:val="28"/>
                <w:szCs w:val="28"/>
              </w:rPr>
              <w:t>本委員會每三</w:t>
            </w:r>
            <w:proofErr w:type="gramStart"/>
            <w:r w:rsidRPr="00B46706">
              <w:rPr>
                <w:rFonts w:ascii="標楷體" w:eastAsia="標楷體"/>
                <w:sz w:val="28"/>
                <w:szCs w:val="28"/>
              </w:rPr>
              <w:t>個</w:t>
            </w:r>
            <w:proofErr w:type="gramEnd"/>
            <w:r w:rsidRPr="00B46706">
              <w:rPr>
                <w:rFonts w:ascii="標楷體" w:eastAsia="標楷體"/>
                <w:sz w:val="28"/>
                <w:szCs w:val="28"/>
              </w:rPr>
              <w:t>月開會一次，必要時得召開臨時會議。會議期間得聘請校外專家及校內相關人員列席。</w:t>
            </w:r>
          </w:p>
        </w:tc>
        <w:tc>
          <w:tcPr>
            <w:tcW w:w="1701" w:type="dxa"/>
          </w:tcPr>
          <w:p w:rsidR="00D050FB" w:rsidRPr="004B3A7D" w:rsidRDefault="00D050FB" w:rsidP="00D050FB">
            <w:pPr>
              <w:spacing w:line="0" w:lineRule="atLeast"/>
              <w:jc w:val="both"/>
              <w:rPr>
                <w:rFonts w:ascii="標楷體" w:eastAsia="標楷體" w:hAnsi="標楷體" w:cs="Arial"/>
                <w:bCs/>
                <w:color w:val="000000"/>
                <w:kern w:val="0"/>
                <w:sz w:val="28"/>
                <w:szCs w:val="28"/>
              </w:rPr>
            </w:pPr>
            <w:r w:rsidRPr="004B3A7D">
              <w:rPr>
                <w:rFonts w:eastAsia="標楷體" w:hint="eastAsia"/>
                <w:bCs/>
                <w:sz w:val="28"/>
                <w:szCs w:val="28"/>
              </w:rPr>
              <w:t>未修正</w:t>
            </w:r>
            <w:r>
              <w:rPr>
                <w:rFonts w:eastAsia="標楷體" w:hint="eastAsia"/>
                <w:bCs/>
                <w:sz w:val="28"/>
                <w:szCs w:val="28"/>
              </w:rPr>
              <w:t>。</w:t>
            </w:r>
          </w:p>
        </w:tc>
      </w:tr>
      <w:tr w:rsidR="00D050FB" w:rsidRPr="004B3A7D"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sz w:val="28"/>
                <w:szCs w:val="28"/>
              </w:rPr>
            </w:pPr>
            <w:r w:rsidRPr="004B01CB">
              <w:rPr>
                <w:rFonts w:ascii="標楷體" w:eastAsia="標楷體" w:hint="eastAsia"/>
                <w:sz w:val="28"/>
                <w:szCs w:val="28"/>
              </w:rPr>
              <w:t xml:space="preserve">  </w:t>
            </w:r>
          </w:p>
          <w:p w:rsidR="00D050FB" w:rsidRPr="004B01CB" w:rsidRDefault="00D050FB" w:rsidP="00D050FB">
            <w:pPr>
              <w:spacing w:line="0" w:lineRule="atLeast"/>
              <w:ind w:left="468"/>
              <w:rPr>
                <w:rFonts w:ascii="標楷體" w:eastAsia="標楷體"/>
                <w:sz w:val="28"/>
                <w:szCs w:val="28"/>
              </w:rPr>
            </w:pPr>
            <w:r w:rsidRPr="004B01CB">
              <w:rPr>
                <w:rFonts w:ascii="標楷體" w:eastAsia="標楷體"/>
                <w:sz w:val="28"/>
                <w:szCs w:val="28"/>
              </w:rPr>
              <w:t>本委員會委員為無給職，校外專家得依規定支領出席</w:t>
            </w:r>
            <w:r w:rsidRPr="004B01CB">
              <w:rPr>
                <w:rFonts w:ascii="標楷體" w:eastAsia="標楷體" w:hint="eastAsia"/>
                <w:sz w:val="28"/>
                <w:szCs w:val="28"/>
              </w:rPr>
              <w:t>費</w:t>
            </w:r>
            <w:r w:rsidRPr="004B01CB">
              <w:rPr>
                <w:rFonts w:ascii="標楷體" w:eastAsia="標楷體"/>
                <w:sz w:val="28"/>
                <w:szCs w:val="28"/>
              </w:rPr>
              <w:t>。</w:t>
            </w:r>
          </w:p>
        </w:tc>
        <w:tc>
          <w:tcPr>
            <w:tcW w:w="3969" w:type="dxa"/>
          </w:tcPr>
          <w:p w:rsidR="00D050FB" w:rsidRDefault="00D050FB" w:rsidP="00D050FB">
            <w:pPr>
              <w:numPr>
                <w:ilvl w:val="0"/>
                <w:numId w:val="3"/>
              </w:numPr>
              <w:spacing w:line="0" w:lineRule="atLeast"/>
              <w:ind w:hanging="1195"/>
              <w:rPr>
                <w:rFonts w:ascii="標楷體" w:eastAsia="標楷體"/>
                <w:sz w:val="28"/>
                <w:szCs w:val="28"/>
              </w:rPr>
            </w:pPr>
            <w:r>
              <w:rPr>
                <w:rFonts w:ascii="標楷體" w:eastAsia="標楷體" w:hint="eastAsia"/>
                <w:sz w:val="28"/>
                <w:szCs w:val="28"/>
              </w:rPr>
              <w:t xml:space="preserve">  </w:t>
            </w:r>
          </w:p>
          <w:p w:rsidR="00D050FB" w:rsidRDefault="00D050FB" w:rsidP="00D050FB">
            <w:pPr>
              <w:spacing w:line="0" w:lineRule="atLeast"/>
              <w:ind w:left="398"/>
              <w:rPr>
                <w:rFonts w:ascii="標楷體" w:eastAsia="標楷體"/>
                <w:sz w:val="28"/>
                <w:szCs w:val="28"/>
              </w:rPr>
            </w:pPr>
            <w:r w:rsidRPr="00B46706">
              <w:rPr>
                <w:rFonts w:ascii="標楷體" w:eastAsia="標楷體"/>
                <w:sz w:val="28"/>
                <w:szCs w:val="28"/>
              </w:rPr>
              <w:t>本委員會委員為無給職，校外專家得依規定支領出席費。</w:t>
            </w:r>
          </w:p>
        </w:tc>
        <w:tc>
          <w:tcPr>
            <w:tcW w:w="1701" w:type="dxa"/>
          </w:tcPr>
          <w:p w:rsidR="00D050FB" w:rsidRPr="004B3A7D" w:rsidRDefault="00D050FB" w:rsidP="00D050FB">
            <w:pPr>
              <w:spacing w:line="0" w:lineRule="atLeast"/>
              <w:jc w:val="both"/>
              <w:rPr>
                <w:rFonts w:ascii="標楷體" w:eastAsia="標楷體" w:hAnsi="標楷體" w:cs="Arial"/>
                <w:bCs/>
                <w:color w:val="000000"/>
                <w:kern w:val="0"/>
                <w:sz w:val="28"/>
                <w:szCs w:val="28"/>
              </w:rPr>
            </w:pPr>
            <w:r w:rsidRPr="004B3A7D">
              <w:rPr>
                <w:rFonts w:eastAsia="標楷體" w:hint="eastAsia"/>
                <w:bCs/>
                <w:sz w:val="28"/>
                <w:szCs w:val="28"/>
              </w:rPr>
              <w:t>未修正</w:t>
            </w:r>
            <w:r>
              <w:rPr>
                <w:rFonts w:eastAsia="標楷體" w:hint="eastAsia"/>
                <w:bCs/>
                <w:sz w:val="28"/>
                <w:szCs w:val="28"/>
              </w:rPr>
              <w:t>。</w:t>
            </w:r>
          </w:p>
        </w:tc>
      </w:tr>
      <w:tr w:rsidR="00D050FB" w:rsidRPr="00CF20AC" w:rsidTr="00D050FB">
        <w:trPr>
          <w:trHeight w:val="112"/>
        </w:trPr>
        <w:tc>
          <w:tcPr>
            <w:tcW w:w="3969" w:type="dxa"/>
          </w:tcPr>
          <w:p w:rsidR="00D050FB" w:rsidRPr="004B01CB" w:rsidRDefault="00D050FB" w:rsidP="00D050FB">
            <w:pPr>
              <w:numPr>
                <w:ilvl w:val="0"/>
                <w:numId w:val="2"/>
              </w:numPr>
              <w:spacing w:line="0" w:lineRule="atLeast"/>
              <w:ind w:hanging="1196"/>
              <w:rPr>
                <w:rFonts w:ascii="標楷體" w:eastAsia="標楷體"/>
                <w:sz w:val="28"/>
                <w:szCs w:val="28"/>
              </w:rPr>
            </w:pPr>
            <w:r w:rsidRPr="004B01CB">
              <w:rPr>
                <w:rFonts w:ascii="標楷體" w:eastAsia="標楷體" w:hint="eastAsia"/>
                <w:sz w:val="28"/>
                <w:szCs w:val="28"/>
              </w:rPr>
              <w:t xml:space="preserve"> </w:t>
            </w:r>
          </w:p>
          <w:p w:rsidR="00D050FB" w:rsidRPr="004B01CB" w:rsidRDefault="00D050FB" w:rsidP="00D050FB">
            <w:pPr>
              <w:spacing w:line="0" w:lineRule="atLeast"/>
              <w:ind w:leftChars="165" w:left="396" w:firstLine="1"/>
              <w:rPr>
                <w:rFonts w:ascii="標楷體" w:eastAsia="標楷體"/>
                <w:sz w:val="28"/>
                <w:szCs w:val="28"/>
              </w:rPr>
            </w:pPr>
            <w:r w:rsidRPr="004B01CB">
              <w:rPr>
                <w:rFonts w:ascii="標楷體" w:eastAsia="標楷體"/>
                <w:sz w:val="28"/>
                <w:szCs w:val="28"/>
              </w:rPr>
              <w:t>本辦法經環境安全衛生委員會</w:t>
            </w:r>
            <w:r w:rsidRPr="004B01CB">
              <w:rPr>
                <w:rFonts w:ascii="標楷體" w:eastAsia="標楷體" w:hint="eastAsia"/>
                <w:sz w:val="28"/>
                <w:szCs w:val="28"/>
              </w:rPr>
              <w:t>審議</w:t>
            </w:r>
            <w:r w:rsidRPr="004B01CB">
              <w:rPr>
                <w:rFonts w:ascii="標楷體" w:eastAsia="標楷體"/>
                <w:sz w:val="28"/>
                <w:szCs w:val="28"/>
              </w:rPr>
              <w:t>，行政會議通過</w:t>
            </w:r>
            <w:r w:rsidRPr="004B01CB">
              <w:rPr>
                <w:rFonts w:ascii="標楷體" w:eastAsia="標楷體" w:hint="eastAsia"/>
                <w:sz w:val="28"/>
                <w:szCs w:val="28"/>
              </w:rPr>
              <w:t>，</w:t>
            </w:r>
            <w:r w:rsidRPr="004B01CB">
              <w:rPr>
                <w:rFonts w:ascii="標楷體" w:eastAsia="標楷體"/>
                <w:sz w:val="28"/>
                <w:szCs w:val="28"/>
              </w:rPr>
              <w:t>簽請校長核定後實施，修正時亦同。</w:t>
            </w:r>
          </w:p>
        </w:tc>
        <w:tc>
          <w:tcPr>
            <w:tcW w:w="3969" w:type="dxa"/>
          </w:tcPr>
          <w:p w:rsidR="00D050FB" w:rsidRDefault="00D050FB" w:rsidP="00D050FB">
            <w:pPr>
              <w:numPr>
                <w:ilvl w:val="0"/>
                <w:numId w:val="3"/>
              </w:numPr>
              <w:spacing w:line="0" w:lineRule="atLeast"/>
              <w:ind w:hanging="1195"/>
              <w:rPr>
                <w:rFonts w:ascii="標楷體" w:eastAsia="標楷體"/>
                <w:sz w:val="28"/>
                <w:szCs w:val="28"/>
              </w:rPr>
            </w:pPr>
            <w:r>
              <w:rPr>
                <w:rFonts w:ascii="標楷體" w:eastAsia="標楷體" w:hint="eastAsia"/>
                <w:sz w:val="28"/>
                <w:szCs w:val="28"/>
              </w:rPr>
              <w:t xml:space="preserve"> </w:t>
            </w:r>
          </w:p>
          <w:p w:rsidR="00D050FB" w:rsidRDefault="00D050FB" w:rsidP="00D050FB">
            <w:pPr>
              <w:spacing w:line="0" w:lineRule="atLeast"/>
              <w:ind w:left="398"/>
              <w:rPr>
                <w:rFonts w:ascii="標楷體" w:eastAsia="標楷體"/>
                <w:sz w:val="28"/>
                <w:szCs w:val="28"/>
              </w:rPr>
            </w:pPr>
            <w:r w:rsidRPr="004B01CB">
              <w:rPr>
                <w:rFonts w:ascii="標楷體" w:eastAsia="標楷體"/>
                <w:sz w:val="28"/>
                <w:szCs w:val="28"/>
              </w:rPr>
              <w:t>本辦法經環境安全衛生委員會</w:t>
            </w:r>
            <w:r w:rsidRPr="004B01CB">
              <w:rPr>
                <w:rFonts w:ascii="標楷體" w:eastAsia="標楷體" w:hint="eastAsia"/>
                <w:sz w:val="28"/>
                <w:szCs w:val="28"/>
              </w:rPr>
              <w:t>審議</w:t>
            </w:r>
            <w:r w:rsidRPr="004B01CB">
              <w:rPr>
                <w:rFonts w:ascii="標楷體" w:eastAsia="標楷體"/>
                <w:sz w:val="28"/>
                <w:szCs w:val="28"/>
              </w:rPr>
              <w:t>，行政會議通過</w:t>
            </w:r>
            <w:r w:rsidRPr="004B01CB">
              <w:rPr>
                <w:rFonts w:ascii="標楷體" w:eastAsia="標楷體" w:hint="eastAsia"/>
                <w:sz w:val="28"/>
                <w:szCs w:val="28"/>
              </w:rPr>
              <w:t>，</w:t>
            </w:r>
            <w:r w:rsidRPr="004B01CB">
              <w:rPr>
                <w:rFonts w:ascii="標楷體" w:eastAsia="標楷體"/>
                <w:sz w:val="28"/>
                <w:szCs w:val="28"/>
              </w:rPr>
              <w:t>簽請校長核定後實施，修正時亦同。</w:t>
            </w:r>
          </w:p>
        </w:tc>
        <w:tc>
          <w:tcPr>
            <w:tcW w:w="1701" w:type="dxa"/>
          </w:tcPr>
          <w:p w:rsidR="00D050FB" w:rsidRPr="004B3A7D" w:rsidRDefault="00D050FB" w:rsidP="00D050FB">
            <w:pPr>
              <w:spacing w:line="0" w:lineRule="atLeast"/>
              <w:jc w:val="both"/>
              <w:rPr>
                <w:rFonts w:ascii="標楷體" w:eastAsia="標楷體" w:hAnsi="標楷體" w:cs="Arial"/>
                <w:bCs/>
                <w:color w:val="000000"/>
                <w:kern w:val="0"/>
                <w:sz w:val="28"/>
                <w:szCs w:val="28"/>
              </w:rPr>
            </w:pPr>
            <w:r w:rsidRPr="004B3A7D">
              <w:rPr>
                <w:rFonts w:eastAsia="標楷體" w:hint="eastAsia"/>
                <w:bCs/>
                <w:sz w:val="28"/>
                <w:szCs w:val="28"/>
              </w:rPr>
              <w:t>未修正</w:t>
            </w:r>
            <w:r>
              <w:rPr>
                <w:rFonts w:eastAsia="標楷體" w:hint="eastAsia"/>
                <w:bCs/>
                <w:sz w:val="28"/>
                <w:szCs w:val="28"/>
              </w:rPr>
              <w:t>。</w:t>
            </w:r>
          </w:p>
        </w:tc>
      </w:tr>
    </w:tbl>
    <w:p w:rsidR="00D050FB" w:rsidRPr="00CF20AC" w:rsidRDefault="00D050FB" w:rsidP="00D050FB">
      <w:pPr>
        <w:jc w:val="center"/>
      </w:pPr>
    </w:p>
    <w:p w:rsidR="00D050FB" w:rsidRPr="00F71D6D" w:rsidRDefault="00D050FB" w:rsidP="00D050FB">
      <w:pPr>
        <w:spacing w:line="0" w:lineRule="atLeast"/>
        <w:ind w:leftChars="-59" w:left="-142"/>
        <w:rPr>
          <w:rFonts w:ascii="標楷體" w:eastAsia="標楷體" w:hAnsi="標楷體"/>
          <w:sz w:val="28"/>
          <w:szCs w:val="28"/>
          <w:bdr w:val="single" w:sz="4" w:space="0" w:color="auto"/>
        </w:rPr>
      </w:pPr>
      <w:r>
        <w:br w:type="page"/>
      </w:r>
      <w:r w:rsidRPr="00F71D6D">
        <w:rPr>
          <w:rFonts w:ascii="標楷體" w:eastAsia="標楷體" w:hAnsi="標楷體" w:hint="eastAsia"/>
          <w:sz w:val="28"/>
          <w:szCs w:val="28"/>
          <w:bdr w:val="single" w:sz="4" w:space="0" w:color="auto"/>
        </w:rPr>
        <w:lastRenderedPageBreak/>
        <w:t>附件1-</w:t>
      </w:r>
      <w:r>
        <w:rPr>
          <w:rFonts w:ascii="標楷體" w:eastAsia="標楷體" w:hAnsi="標楷體" w:hint="eastAsia"/>
          <w:sz w:val="28"/>
          <w:szCs w:val="28"/>
          <w:bdr w:val="single" w:sz="4" w:space="0" w:color="auto"/>
        </w:rPr>
        <w:t>2</w:t>
      </w:r>
    </w:p>
    <w:p w:rsidR="00D050FB" w:rsidRPr="00AB7E91" w:rsidRDefault="00D050FB" w:rsidP="00D050FB">
      <w:pPr>
        <w:jc w:val="center"/>
        <w:rPr>
          <w:rFonts w:eastAsia="標楷體"/>
          <w:b/>
          <w:sz w:val="32"/>
          <w:szCs w:val="32"/>
        </w:rPr>
      </w:pPr>
      <w:r w:rsidRPr="00AB7E91">
        <w:rPr>
          <w:rFonts w:eastAsia="標楷體"/>
          <w:b/>
          <w:sz w:val="32"/>
          <w:szCs w:val="32"/>
        </w:rPr>
        <w:t>國立勤益</w:t>
      </w:r>
      <w:r w:rsidRPr="00AB7E91">
        <w:rPr>
          <w:rFonts w:ascii="標楷體" w:eastAsia="標楷體" w:hint="eastAsia"/>
          <w:b/>
          <w:sz w:val="32"/>
          <w:szCs w:val="32"/>
        </w:rPr>
        <w:t>科技大學</w:t>
      </w:r>
      <w:r w:rsidRPr="00AB7E91">
        <w:rPr>
          <w:rFonts w:eastAsia="標楷體"/>
          <w:b/>
          <w:sz w:val="32"/>
          <w:szCs w:val="32"/>
        </w:rPr>
        <w:t>環境安全衛生委員會設置辦法</w:t>
      </w:r>
      <w:r>
        <w:rPr>
          <w:rFonts w:ascii="標楷體" w:eastAsia="標楷體" w:hAnsi="標楷體" w:hint="eastAsia"/>
          <w:b/>
          <w:sz w:val="32"/>
          <w:szCs w:val="32"/>
        </w:rPr>
        <w:t>（</w:t>
      </w:r>
      <w:r>
        <w:rPr>
          <w:rFonts w:eastAsia="標楷體" w:hint="eastAsia"/>
          <w:b/>
          <w:sz w:val="32"/>
          <w:szCs w:val="32"/>
        </w:rPr>
        <w:t>修正草案</w:t>
      </w:r>
      <w:r>
        <w:rPr>
          <w:rFonts w:ascii="標楷體" w:eastAsia="標楷體" w:hAnsi="標楷體" w:hint="eastAsia"/>
          <w:b/>
          <w:sz w:val="32"/>
          <w:szCs w:val="32"/>
        </w:rPr>
        <w:t>）</w:t>
      </w:r>
    </w:p>
    <w:p w:rsidR="00D050FB" w:rsidRPr="00685031" w:rsidRDefault="00D050FB" w:rsidP="00D050FB">
      <w:pPr>
        <w:autoSpaceDE w:val="0"/>
        <w:autoSpaceDN w:val="0"/>
        <w:adjustRightInd w:val="0"/>
        <w:jc w:val="right"/>
        <w:rPr>
          <w:rFonts w:ascii="標楷體" w:eastAsia="標楷體" w:cs="標楷體"/>
          <w:bCs/>
          <w:kern w:val="0"/>
          <w:sz w:val="20"/>
          <w:lang w:val="zh-TW"/>
        </w:rPr>
      </w:pPr>
      <w:r w:rsidRPr="00685031">
        <w:rPr>
          <w:rFonts w:ascii="標楷體" w:eastAsia="標楷體" w:cs="標楷體" w:hint="eastAsia"/>
          <w:bCs/>
          <w:kern w:val="0"/>
          <w:sz w:val="20"/>
          <w:lang w:val="zh-TW"/>
        </w:rPr>
        <w:t>109.O.O.經本校</w:t>
      </w:r>
      <w:proofErr w:type="gramStart"/>
      <w:r w:rsidRPr="00685031">
        <w:rPr>
          <w:rFonts w:ascii="標楷體" w:eastAsia="標楷體" w:cs="標楷體" w:hint="eastAsia"/>
          <w:bCs/>
          <w:kern w:val="0"/>
          <w:sz w:val="20"/>
          <w:lang w:val="zh-TW"/>
        </w:rPr>
        <w:t>109</w:t>
      </w:r>
      <w:proofErr w:type="gramEnd"/>
      <w:r w:rsidRPr="00685031">
        <w:rPr>
          <w:rFonts w:ascii="標楷體" w:eastAsia="標楷體" w:cs="標楷體" w:hint="eastAsia"/>
          <w:bCs/>
          <w:kern w:val="0"/>
          <w:sz w:val="20"/>
          <w:lang w:val="zh-TW"/>
        </w:rPr>
        <w:t>年度第1次環境安全衛生委員會會議審議通過</w:t>
      </w:r>
    </w:p>
    <w:p w:rsidR="00D050FB" w:rsidRDefault="00D050FB" w:rsidP="00D050FB">
      <w:pPr>
        <w:spacing w:line="0" w:lineRule="atLeast"/>
        <w:ind w:right="113"/>
        <w:jc w:val="right"/>
        <w:rPr>
          <w:rFonts w:eastAsia="標楷體"/>
        </w:rPr>
      </w:pPr>
    </w:p>
    <w:p w:rsidR="00D050FB" w:rsidRPr="00CF2084" w:rsidRDefault="00D050FB" w:rsidP="00D050FB">
      <w:pPr>
        <w:spacing w:line="0" w:lineRule="atLeast"/>
        <w:ind w:right="113"/>
        <w:jc w:val="right"/>
        <w:rPr>
          <w:rFonts w:eastAsia="標楷體"/>
        </w:rPr>
      </w:pPr>
    </w:p>
    <w:p w:rsidR="00D050FB" w:rsidRPr="00371736" w:rsidRDefault="00D050FB" w:rsidP="00D050FB">
      <w:pPr>
        <w:spacing w:line="0" w:lineRule="atLeast"/>
        <w:ind w:left="1260" w:hangingChars="525" w:hanging="1260"/>
        <w:rPr>
          <w:rFonts w:ascii="標楷體" w:eastAsia="標楷體" w:hAnsi="標楷體"/>
        </w:rPr>
      </w:pPr>
      <w:r w:rsidRPr="00CF2084">
        <w:rPr>
          <w:rFonts w:eastAsia="標楷體"/>
        </w:rPr>
        <w:t>第</w:t>
      </w:r>
      <w:r w:rsidRPr="00CF2084">
        <w:rPr>
          <w:rFonts w:eastAsia="標楷體"/>
        </w:rPr>
        <w:t xml:space="preserve">  </w:t>
      </w:r>
      <w:r w:rsidRPr="00CF2084">
        <w:rPr>
          <w:rFonts w:eastAsia="標楷體"/>
        </w:rPr>
        <w:t>一</w:t>
      </w:r>
      <w:r w:rsidRPr="00CF2084">
        <w:rPr>
          <w:rFonts w:eastAsia="標楷體"/>
        </w:rPr>
        <w:t xml:space="preserve">  </w:t>
      </w:r>
      <w:r w:rsidRPr="00CF2084">
        <w:rPr>
          <w:rFonts w:eastAsia="標楷體"/>
        </w:rPr>
        <w:t>條</w:t>
      </w:r>
      <w:r w:rsidRPr="00CF2084">
        <w:rPr>
          <w:rFonts w:eastAsia="標楷體"/>
        </w:rPr>
        <w:t xml:space="preserve">    </w:t>
      </w:r>
      <w:r w:rsidRPr="00CF2084">
        <w:rPr>
          <w:rFonts w:eastAsia="標楷體"/>
        </w:rPr>
        <w:t>為維護本校</w:t>
      </w:r>
      <w:r>
        <w:rPr>
          <w:rFonts w:eastAsia="標楷體" w:hint="eastAsia"/>
        </w:rPr>
        <w:t>工作者</w:t>
      </w:r>
      <w:r w:rsidRPr="00CF2084">
        <w:rPr>
          <w:rFonts w:eastAsia="標楷體"/>
        </w:rPr>
        <w:t>安全與衛生，依</w:t>
      </w:r>
      <w:r>
        <w:rPr>
          <w:rFonts w:eastAsia="標楷體" w:hint="eastAsia"/>
        </w:rPr>
        <w:t>職業</w:t>
      </w:r>
      <w:r w:rsidRPr="00CF2084">
        <w:rPr>
          <w:rFonts w:eastAsia="標楷體"/>
        </w:rPr>
        <w:t>安全衛生法、</w:t>
      </w:r>
      <w:r w:rsidRPr="00B97129">
        <w:rPr>
          <w:rFonts w:eastAsia="標楷體" w:hint="eastAsia"/>
        </w:rPr>
        <w:t>毒性及關注化學物質管理法</w:t>
      </w:r>
      <w:r w:rsidRPr="00CF2084">
        <w:rPr>
          <w:rFonts w:eastAsia="標楷體"/>
        </w:rPr>
        <w:t>及本校組織規程之規定，訂定「國立勤益</w:t>
      </w:r>
      <w:r>
        <w:rPr>
          <w:rFonts w:eastAsia="標楷體" w:hint="eastAsia"/>
        </w:rPr>
        <w:t>科技大學</w:t>
      </w:r>
      <w:r w:rsidRPr="00CF2084">
        <w:rPr>
          <w:rFonts w:eastAsia="標楷體"/>
        </w:rPr>
        <w:t>環境安全衛生委員會」</w:t>
      </w:r>
      <w:r w:rsidRPr="00CF2084">
        <w:rPr>
          <w:rFonts w:eastAsia="標楷體"/>
        </w:rPr>
        <w:t>(</w:t>
      </w:r>
      <w:r w:rsidRPr="00CF2084">
        <w:rPr>
          <w:rFonts w:eastAsia="標楷體"/>
        </w:rPr>
        <w:t>以下簡稱本</w:t>
      </w:r>
      <w:r w:rsidRPr="00371736">
        <w:rPr>
          <w:rFonts w:ascii="標楷體" w:eastAsia="標楷體" w:hAnsi="標楷體"/>
        </w:rPr>
        <w:t>委員會)</w:t>
      </w:r>
      <w:r w:rsidRPr="00371736">
        <w:rPr>
          <w:rFonts w:ascii="標楷體" w:eastAsia="標楷體" w:hAnsi="標楷體" w:hint="eastAsia"/>
        </w:rPr>
        <w:t>。</w:t>
      </w:r>
    </w:p>
    <w:p w:rsidR="00D050FB" w:rsidRPr="00371736" w:rsidRDefault="00D050FB" w:rsidP="00D050FB">
      <w:pPr>
        <w:spacing w:line="0" w:lineRule="atLeast"/>
        <w:ind w:left="1260" w:hangingChars="525" w:hanging="1260"/>
        <w:rPr>
          <w:rFonts w:ascii="標楷體" w:eastAsia="標楷體" w:hAnsi="標楷體"/>
        </w:rPr>
      </w:pPr>
      <w:r w:rsidRPr="00371736">
        <w:rPr>
          <w:rFonts w:ascii="標楷體" w:eastAsia="標楷體" w:hAnsi="標楷體"/>
        </w:rPr>
        <w:t>第  二  條    本委員會為本校場所環境安全衛生最高之諮詢單位，</w:t>
      </w:r>
      <w:r w:rsidRPr="00371736">
        <w:rPr>
          <w:rFonts w:ascii="標楷體" w:eastAsia="標楷體" w:hAnsi="標楷體" w:hint="eastAsia"/>
        </w:rPr>
        <w:t>審議</w:t>
      </w:r>
      <w:r w:rsidRPr="00371736">
        <w:rPr>
          <w:rFonts w:ascii="標楷體" w:eastAsia="標楷體" w:hAnsi="標楷體"/>
        </w:rPr>
        <w:t>、協調及建議本校環境及</w:t>
      </w:r>
      <w:r w:rsidRPr="00371736">
        <w:rPr>
          <w:rFonts w:ascii="標楷體" w:eastAsia="標楷體" w:hAnsi="標楷體" w:hint="eastAsia"/>
        </w:rPr>
        <w:t>職業</w:t>
      </w:r>
      <w:r w:rsidRPr="00371736">
        <w:rPr>
          <w:rFonts w:ascii="標楷體" w:eastAsia="標楷體" w:hAnsi="標楷體"/>
        </w:rPr>
        <w:t>安全衛生有關事項。</w:t>
      </w:r>
    </w:p>
    <w:p w:rsidR="00D050FB" w:rsidRPr="00371736" w:rsidRDefault="00D050FB" w:rsidP="00D050FB">
      <w:pPr>
        <w:pStyle w:val="a8"/>
        <w:spacing w:before="180" w:line="0" w:lineRule="atLeast"/>
        <w:ind w:left="696" w:hangingChars="290" w:hanging="696"/>
        <w:jc w:val="both"/>
        <w:rPr>
          <w:rFonts w:ascii="標楷體" w:eastAsia="標楷體" w:hAnsi="標楷體"/>
          <w:sz w:val="24"/>
        </w:rPr>
      </w:pPr>
      <w:r w:rsidRPr="00371736">
        <w:rPr>
          <w:rFonts w:ascii="標楷體" w:eastAsia="標楷體" w:hAnsi="標楷體"/>
          <w:sz w:val="24"/>
        </w:rPr>
        <w:t>第  三  條    本委員會</w:t>
      </w:r>
      <w:r w:rsidRPr="00371736">
        <w:rPr>
          <w:rFonts w:ascii="標楷體" w:eastAsia="標楷體" w:hAnsi="標楷體" w:hint="eastAsia"/>
          <w:sz w:val="24"/>
        </w:rPr>
        <w:t>設</w:t>
      </w:r>
      <w:r w:rsidRPr="00371736">
        <w:rPr>
          <w:rFonts w:ascii="標楷體" w:eastAsia="標楷體" w:hAnsi="標楷體"/>
          <w:sz w:val="24"/>
        </w:rPr>
        <w:t>置委員，由下列人員組成之：</w:t>
      </w:r>
    </w:p>
    <w:p w:rsidR="00D050FB" w:rsidRPr="00BA1DF6" w:rsidRDefault="00D050FB" w:rsidP="00D050FB">
      <w:pPr>
        <w:pStyle w:val="3"/>
        <w:tabs>
          <w:tab w:val="left" w:pos="1418"/>
        </w:tabs>
        <w:ind w:leftChars="0" w:left="2" w:firstLineChars="0" w:firstLine="1274"/>
        <w:rPr>
          <w:rFonts w:hAnsi="標楷體"/>
          <w:sz w:val="24"/>
          <w:szCs w:val="24"/>
        </w:rPr>
      </w:pPr>
      <w:r w:rsidRPr="00BA1DF6">
        <w:rPr>
          <w:rFonts w:hAnsi="標楷體" w:hint="eastAsia"/>
          <w:sz w:val="24"/>
          <w:szCs w:val="24"/>
        </w:rPr>
        <w:t>一</w:t>
      </w:r>
      <w:r w:rsidRPr="00BA1DF6">
        <w:rPr>
          <w:rFonts w:hAnsi="標楷體"/>
          <w:sz w:val="24"/>
          <w:szCs w:val="24"/>
        </w:rPr>
        <w:t>、當然委員：</w:t>
      </w:r>
    </w:p>
    <w:p w:rsidR="00D050FB" w:rsidRPr="00BA1DF6" w:rsidRDefault="00D050FB" w:rsidP="00D050FB">
      <w:pPr>
        <w:pStyle w:val="3"/>
        <w:ind w:leftChars="708" w:left="1699" w:firstLineChars="0" w:firstLine="0"/>
        <w:rPr>
          <w:rFonts w:hAnsi="標楷體"/>
          <w:sz w:val="24"/>
          <w:szCs w:val="24"/>
        </w:rPr>
      </w:pPr>
      <w:r w:rsidRPr="00BA1DF6">
        <w:rPr>
          <w:rFonts w:hAnsi="標楷體"/>
          <w:sz w:val="24"/>
          <w:szCs w:val="24"/>
        </w:rPr>
        <w:t>校長、</w:t>
      </w:r>
      <w:r w:rsidRPr="00BA1DF6">
        <w:rPr>
          <w:rFonts w:hAnsi="標楷體" w:hint="eastAsia"/>
          <w:sz w:val="24"/>
          <w:szCs w:val="24"/>
        </w:rPr>
        <w:t>副</w:t>
      </w:r>
      <w:r w:rsidRPr="00BA1DF6">
        <w:rPr>
          <w:rFonts w:hAnsi="標楷體"/>
          <w:sz w:val="24"/>
          <w:szCs w:val="24"/>
        </w:rPr>
        <w:t>校長、總務長、教務長、學</w:t>
      </w:r>
      <w:proofErr w:type="gramStart"/>
      <w:r w:rsidRPr="00BA1DF6">
        <w:rPr>
          <w:rFonts w:hAnsi="標楷體"/>
          <w:sz w:val="24"/>
          <w:szCs w:val="24"/>
        </w:rPr>
        <w:t>務</w:t>
      </w:r>
      <w:proofErr w:type="gramEnd"/>
      <w:r w:rsidRPr="00BA1DF6">
        <w:rPr>
          <w:rFonts w:hAnsi="標楷體"/>
          <w:sz w:val="24"/>
          <w:szCs w:val="24"/>
        </w:rPr>
        <w:t>長、</w:t>
      </w:r>
      <w:r w:rsidRPr="00BA1DF6">
        <w:rPr>
          <w:rFonts w:hAnsi="標楷體" w:hint="eastAsia"/>
          <w:sz w:val="24"/>
          <w:szCs w:val="24"/>
        </w:rPr>
        <w:t>各學院院長、</w:t>
      </w:r>
      <w:r w:rsidRPr="00BA1DF6">
        <w:rPr>
          <w:rFonts w:hAnsi="標楷體"/>
          <w:sz w:val="24"/>
          <w:szCs w:val="24"/>
        </w:rPr>
        <w:t>環境</w:t>
      </w:r>
      <w:r w:rsidRPr="00BA1DF6">
        <w:rPr>
          <w:rFonts w:hAnsi="標楷體" w:hint="eastAsia"/>
          <w:sz w:val="24"/>
          <w:szCs w:val="24"/>
          <w:u w:val="single"/>
        </w:rPr>
        <w:t>保護</w:t>
      </w:r>
      <w:r w:rsidRPr="00BA1DF6">
        <w:rPr>
          <w:rFonts w:hAnsi="標楷體" w:hint="eastAsia"/>
          <w:sz w:val="24"/>
          <w:szCs w:val="24"/>
        </w:rPr>
        <w:t>及</w:t>
      </w:r>
      <w:r w:rsidRPr="00BA1DF6">
        <w:rPr>
          <w:rFonts w:hAnsi="標楷體"/>
          <w:sz w:val="24"/>
          <w:szCs w:val="24"/>
        </w:rPr>
        <w:t>安全衛生</w:t>
      </w:r>
      <w:r w:rsidRPr="00BA1DF6">
        <w:rPr>
          <w:rFonts w:hAnsi="標楷體" w:hint="eastAsia"/>
          <w:sz w:val="24"/>
          <w:szCs w:val="24"/>
        </w:rPr>
        <w:t>中心(</w:t>
      </w:r>
      <w:r w:rsidRPr="00BA1DF6">
        <w:rPr>
          <w:rFonts w:hAnsi="標楷體"/>
          <w:sz w:val="24"/>
          <w:szCs w:val="24"/>
        </w:rPr>
        <w:t>以下簡稱</w:t>
      </w:r>
      <w:r w:rsidRPr="00BA1DF6">
        <w:rPr>
          <w:rFonts w:hAnsi="標楷體" w:hint="eastAsia"/>
          <w:sz w:val="24"/>
          <w:szCs w:val="24"/>
        </w:rPr>
        <w:t>環安中心)主任</w:t>
      </w:r>
      <w:r w:rsidRPr="00BA1DF6">
        <w:rPr>
          <w:rFonts w:hAnsi="標楷體"/>
          <w:sz w:val="24"/>
          <w:szCs w:val="24"/>
        </w:rPr>
        <w:t>、營</w:t>
      </w:r>
      <w:proofErr w:type="gramStart"/>
      <w:r w:rsidRPr="00BA1DF6">
        <w:rPr>
          <w:rFonts w:hAnsi="標楷體"/>
          <w:sz w:val="24"/>
          <w:szCs w:val="24"/>
        </w:rPr>
        <w:t>繕</w:t>
      </w:r>
      <w:proofErr w:type="gramEnd"/>
      <w:r w:rsidRPr="00BA1DF6">
        <w:rPr>
          <w:rFonts w:hAnsi="標楷體"/>
          <w:sz w:val="24"/>
          <w:szCs w:val="24"/>
        </w:rPr>
        <w:t>組組長、事務組組長</w:t>
      </w:r>
      <w:r w:rsidRPr="00BA1DF6">
        <w:rPr>
          <w:rFonts w:hAnsi="標楷體" w:hint="eastAsia"/>
          <w:sz w:val="24"/>
          <w:szCs w:val="24"/>
        </w:rPr>
        <w:t>、</w:t>
      </w:r>
      <w:r w:rsidRPr="00BA1DF6">
        <w:rPr>
          <w:rFonts w:hAnsi="標楷體"/>
          <w:sz w:val="24"/>
          <w:szCs w:val="24"/>
        </w:rPr>
        <w:t>衛生保健組組長</w:t>
      </w:r>
      <w:r w:rsidRPr="00BA1DF6">
        <w:rPr>
          <w:rFonts w:hAnsi="標楷體" w:hint="eastAsia"/>
          <w:sz w:val="24"/>
          <w:szCs w:val="24"/>
        </w:rPr>
        <w:t>、職業安全衛生人員及從事勞工健康服務之醫護人員</w:t>
      </w:r>
      <w:r w:rsidRPr="00BA1DF6">
        <w:rPr>
          <w:rFonts w:hAnsi="標楷體"/>
          <w:sz w:val="24"/>
          <w:szCs w:val="24"/>
        </w:rPr>
        <w:t>。</w:t>
      </w:r>
    </w:p>
    <w:p w:rsidR="00D050FB" w:rsidRPr="00BA1DF6" w:rsidRDefault="00D050FB" w:rsidP="00D050FB">
      <w:pPr>
        <w:snapToGrid w:val="0"/>
        <w:spacing w:line="0" w:lineRule="atLeast"/>
        <w:ind w:leftChars="531" w:left="1771" w:hangingChars="207" w:hanging="497"/>
        <w:rPr>
          <w:rFonts w:ascii="標楷體" w:eastAsia="標楷體" w:hAnsi="標楷體"/>
          <w:szCs w:val="24"/>
        </w:rPr>
      </w:pPr>
      <w:r w:rsidRPr="00BA1DF6">
        <w:rPr>
          <w:rFonts w:ascii="標楷體" w:eastAsia="標楷體" w:hAnsi="標楷體"/>
          <w:szCs w:val="24"/>
        </w:rPr>
        <w:t>二、</w:t>
      </w:r>
      <w:r w:rsidRPr="00BA1DF6">
        <w:rPr>
          <w:rFonts w:ascii="標楷體" w:eastAsia="標楷體" w:hAnsi="標楷體" w:hint="eastAsia"/>
          <w:szCs w:val="24"/>
        </w:rPr>
        <w:t>推選</w:t>
      </w:r>
      <w:r w:rsidRPr="00BA1DF6">
        <w:rPr>
          <w:rFonts w:ascii="標楷體" w:eastAsia="標楷體" w:hAnsi="標楷體"/>
          <w:szCs w:val="24"/>
        </w:rPr>
        <w:t>委員：</w:t>
      </w:r>
    </w:p>
    <w:p w:rsidR="00D050FB" w:rsidRPr="00BA1DF6" w:rsidRDefault="00D050FB" w:rsidP="00D050FB">
      <w:pPr>
        <w:snapToGrid w:val="0"/>
        <w:spacing w:line="0" w:lineRule="atLeast"/>
        <w:ind w:leftChars="742" w:left="2266" w:hangingChars="202" w:hanging="485"/>
        <w:rPr>
          <w:rFonts w:ascii="標楷體" w:eastAsia="標楷體" w:hAnsi="標楷體"/>
          <w:szCs w:val="24"/>
        </w:rPr>
      </w:pPr>
      <w:r w:rsidRPr="00BA1DF6">
        <w:rPr>
          <w:rFonts w:ascii="標楷體" w:eastAsia="標楷體" w:hAnsi="標楷體" w:hint="eastAsia"/>
          <w:szCs w:val="24"/>
        </w:rPr>
        <w:t>(</w:t>
      </w:r>
      <w:proofErr w:type="gramStart"/>
      <w:r w:rsidRPr="00BA1DF6">
        <w:rPr>
          <w:rFonts w:ascii="標楷體" w:eastAsia="標楷體" w:hAnsi="標楷體" w:hint="eastAsia"/>
          <w:szCs w:val="24"/>
        </w:rPr>
        <w:t>一</w:t>
      </w:r>
      <w:proofErr w:type="gramEnd"/>
      <w:r w:rsidRPr="00BA1DF6">
        <w:rPr>
          <w:rFonts w:ascii="標楷體" w:eastAsia="標楷體" w:hAnsi="標楷體" w:hint="eastAsia"/>
          <w:szCs w:val="24"/>
        </w:rPr>
        <w:t>)各學院</w:t>
      </w:r>
      <w:r w:rsidRPr="00BA1DF6">
        <w:rPr>
          <w:rFonts w:ascii="標楷體" w:eastAsia="標楷體" w:hAnsi="標楷體"/>
          <w:szCs w:val="24"/>
        </w:rPr>
        <w:t>各</w:t>
      </w:r>
      <w:r w:rsidRPr="00BA1DF6">
        <w:rPr>
          <w:rFonts w:ascii="標楷體" w:eastAsia="標楷體" w:hAnsi="標楷體" w:hint="eastAsia"/>
          <w:szCs w:val="24"/>
        </w:rPr>
        <w:t>推</w:t>
      </w:r>
      <w:r w:rsidRPr="00BA1DF6">
        <w:rPr>
          <w:rFonts w:ascii="標楷體" w:eastAsia="標楷體" w:hAnsi="標楷體"/>
          <w:szCs w:val="24"/>
        </w:rPr>
        <w:t>選代表</w:t>
      </w:r>
      <w:r w:rsidRPr="00BA1DF6">
        <w:rPr>
          <w:rFonts w:ascii="標楷體" w:eastAsia="標楷體" w:hAnsi="標楷體" w:hint="eastAsia"/>
          <w:szCs w:val="24"/>
        </w:rPr>
        <w:t>1</w:t>
      </w:r>
      <w:r w:rsidRPr="00BA1DF6">
        <w:rPr>
          <w:rFonts w:ascii="標楷體" w:eastAsia="標楷體" w:hAnsi="標楷體"/>
          <w:szCs w:val="24"/>
        </w:rPr>
        <w:t>人。</w:t>
      </w:r>
    </w:p>
    <w:p w:rsidR="00D050FB" w:rsidRPr="00BA1DF6" w:rsidRDefault="00D050FB" w:rsidP="00D050FB">
      <w:pPr>
        <w:snapToGrid w:val="0"/>
        <w:spacing w:line="0" w:lineRule="atLeast"/>
        <w:ind w:leftChars="742" w:left="2344" w:hanging="563"/>
        <w:rPr>
          <w:rFonts w:ascii="標楷體" w:eastAsia="標楷體" w:hAnsi="標楷體"/>
          <w:szCs w:val="24"/>
        </w:rPr>
      </w:pPr>
      <w:r w:rsidRPr="00BA1DF6">
        <w:rPr>
          <w:rFonts w:ascii="標楷體" w:eastAsia="標楷體" w:hAnsi="標楷體" w:hint="eastAsia"/>
          <w:szCs w:val="24"/>
        </w:rPr>
        <w:t>(二)勞資會議之勞方代表</w:t>
      </w:r>
      <w:r w:rsidRPr="00BA1DF6">
        <w:rPr>
          <w:rFonts w:ascii="標楷體" w:eastAsia="標楷體" w:hAnsi="標楷體"/>
          <w:szCs w:val="24"/>
        </w:rPr>
        <w:t>。</w:t>
      </w:r>
    </w:p>
    <w:p w:rsidR="00D050FB" w:rsidRPr="00BA1DF6" w:rsidRDefault="00D050FB" w:rsidP="00D050FB">
      <w:pPr>
        <w:spacing w:line="0" w:lineRule="atLeast"/>
        <w:ind w:leftChars="531" w:left="1696" w:hangingChars="176" w:hanging="422"/>
        <w:rPr>
          <w:rFonts w:ascii="標楷體" w:eastAsia="標楷體" w:hAnsi="標楷體"/>
          <w:szCs w:val="24"/>
        </w:rPr>
      </w:pPr>
      <w:r w:rsidRPr="00BA1DF6">
        <w:rPr>
          <w:rFonts w:ascii="標楷體" w:eastAsia="標楷體" w:hAnsi="標楷體" w:hint="eastAsia"/>
          <w:szCs w:val="24"/>
        </w:rPr>
        <w:t>三、指定委員</w:t>
      </w:r>
      <w:r w:rsidRPr="00BA1DF6">
        <w:rPr>
          <w:rFonts w:ascii="新細明體" w:hAnsi="新細明體" w:hint="eastAsia"/>
          <w:szCs w:val="24"/>
        </w:rPr>
        <w:t>：</w:t>
      </w:r>
      <w:r w:rsidRPr="00BA1DF6">
        <w:rPr>
          <w:rFonts w:ascii="標楷體" w:eastAsia="標楷體" w:hAnsi="標楷體"/>
          <w:szCs w:val="24"/>
        </w:rPr>
        <w:t>毒性化學物質</w:t>
      </w:r>
      <w:r w:rsidRPr="00BA1DF6">
        <w:rPr>
          <w:rFonts w:ascii="標楷體" w:eastAsia="標楷體" w:hAnsi="標楷體" w:hint="eastAsia"/>
          <w:szCs w:val="24"/>
        </w:rPr>
        <w:t>運作場所</w:t>
      </w:r>
      <w:proofErr w:type="gramStart"/>
      <w:r w:rsidRPr="00BA1DF6">
        <w:rPr>
          <w:rFonts w:ascii="標楷體" w:eastAsia="標楷體" w:hAnsi="標楷體" w:hint="eastAsia"/>
          <w:szCs w:val="24"/>
        </w:rPr>
        <w:t>具毒理</w:t>
      </w:r>
      <w:proofErr w:type="gramEnd"/>
      <w:r w:rsidRPr="00BA1DF6">
        <w:rPr>
          <w:rFonts w:ascii="標楷體" w:eastAsia="標楷體" w:hAnsi="標楷體" w:hint="eastAsia"/>
          <w:szCs w:val="24"/>
        </w:rPr>
        <w:t>、運作技術或管理專長之人員</w:t>
      </w:r>
      <w:r w:rsidRPr="00BA1DF6">
        <w:rPr>
          <w:rFonts w:ascii="標楷體" w:eastAsia="標楷體" w:hAnsi="標楷體"/>
          <w:szCs w:val="24"/>
        </w:rPr>
        <w:t>，</w:t>
      </w:r>
      <w:r w:rsidRPr="00BA1DF6">
        <w:rPr>
          <w:rFonts w:ascii="標楷體" w:eastAsia="標楷體" w:hAnsi="標楷體" w:hint="eastAsia"/>
          <w:szCs w:val="24"/>
        </w:rPr>
        <w:t>遴</w:t>
      </w:r>
      <w:r w:rsidRPr="00BA1DF6">
        <w:rPr>
          <w:rFonts w:ascii="標楷體" w:eastAsia="標楷體" w:hAnsi="標楷體"/>
          <w:szCs w:val="24"/>
        </w:rPr>
        <w:t>選代表</w:t>
      </w:r>
      <w:r w:rsidRPr="00BA1DF6">
        <w:rPr>
          <w:rFonts w:ascii="標楷體" w:eastAsia="標楷體" w:hAnsi="標楷體" w:hint="eastAsia"/>
          <w:szCs w:val="24"/>
        </w:rPr>
        <w:t>2</w:t>
      </w:r>
      <w:r w:rsidRPr="00BA1DF6">
        <w:rPr>
          <w:rFonts w:ascii="標楷體" w:eastAsia="標楷體" w:hAnsi="標楷體"/>
          <w:szCs w:val="24"/>
        </w:rPr>
        <w:t>人。</w:t>
      </w:r>
    </w:p>
    <w:p w:rsidR="00D050FB" w:rsidRPr="005E7E74" w:rsidRDefault="00D050FB" w:rsidP="00D050FB">
      <w:pPr>
        <w:snapToGrid w:val="0"/>
        <w:spacing w:line="0" w:lineRule="atLeast"/>
        <w:ind w:leftChars="531" w:left="1274" w:firstLineChars="175" w:firstLine="420"/>
        <w:rPr>
          <w:rFonts w:eastAsia="標楷體"/>
        </w:rPr>
      </w:pPr>
      <w:r w:rsidRPr="00BA1DF6">
        <w:rPr>
          <w:rFonts w:ascii="標楷體" w:eastAsia="標楷體" w:hAnsi="標楷體"/>
          <w:szCs w:val="24"/>
        </w:rPr>
        <w:t>委員任期為二年，連選得連任。以校長為主任委員，</w:t>
      </w:r>
      <w:r w:rsidRPr="00BA1DF6">
        <w:rPr>
          <w:rFonts w:ascii="標楷體" w:eastAsia="標楷體" w:hAnsi="標楷體" w:hint="eastAsia"/>
          <w:szCs w:val="24"/>
        </w:rPr>
        <w:t>副</w:t>
      </w:r>
      <w:r w:rsidRPr="00BA1DF6">
        <w:rPr>
          <w:rFonts w:ascii="標楷體" w:eastAsia="標楷體" w:hAnsi="標楷體"/>
          <w:szCs w:val="24"/>
        </w:rPr>
        <w:t>校長為副主任委員。</w:t>
      </w:r>
    </w:p>
    <w:p w:rsidR="00D050FB" w:rsidRPr="00CF2084" w:rsidRDefault="00D050FB" w:rsidP="00D050FB">
      <w:pPr>
        <w:spacing w:line="0" w:lineRule="atLeast"/>
        <w:ind w:leftChars="-1" w:left="1697" w:hangingChars="708" w:hanging="1699"/>
        <w:rPr>
          <w:rFonts w:eastAsia="標楷體"/>
        </w:rPr>
      </w:pPr>
      <w:r w:rsidRPr="00CF2084">
        <w:rPr>
          <w:rFonts w:eastAsia="標楷體"/>
        </w:rPr>
        <w:t>第</w:t>
      </w:r>
      <w:r w:rsidRPr="00CF2084">
        <w:rPr>
          <w:rFonts w:eastAsia="標楷體"/>
        </w:rPr>
        <w:t xml:space="preserve">  </w:t>
      </w:r>
      <w:r w:rsidRPr="00CF2084">
        <w:rPr>
          <w:rFonts w:eastAsia="標楷體"/>
        </w:rPr>
        <w:t>四</w:t>
      </w:r>
      <w:r w:rsidRPr="00CF2084">
        <w:rPr>
          <w:rFonts w:eastAsia="標楷體"/>
        </w:rPr>
        <w:t xml:space="preserve">  </w:t>
      </w:r>
      <w:r w:rsidRPr="00CF2084">
        <w:rPr>
          <w:rFonts w:eastAsia="標楷體"/>
        </w:rPr>
        <w:t>條</w:t>
      </w:r>
      <w:r w:rsidRPr="00CF2084">
        <w:rPr>
          <w:rFonts w:eastAsia="標楷體"/>
        </w:rPr>
        <w:t xml:space="preserve">    </w:t>
      </w:r>
      <w:r w:rsidRPr="00357110">
        <w:rPr>
          <w:rFonts w:eastAsia="標楷體"/>
        </w:rPr>
        <w:t>本委員會</w:t>
      </w:r>
      <w:r w:rsidRPr="00CF2084">
        <w:rPr>
          <w:rFonts w:eastAsia="標楷體"/>
        </w:rPr>
        <w:t>置</w:t>
      </w:r>
      <w:r w:rsidRPr="00A04E06">
        <w:rPr>
          <w:rFonts w:eastAsia="標楷體"/>
        </w:rPr>
        <w:t>秘書</w:t>
      </w:r>
      <w:r w:rsidRPr="00CF2084">
        <w:rPr>
          <w:rFonts w:eastAsia="標楷體"/>
        </w:rPr>
        <w:t>一人，</w:t>
      </w:r>
      <w:r w:rsidRPr="00D304C4">
        <w:rPr>
          <w:rFonts w:eastAsia="標楷體"/>
        </w:rPr>
        <w:t>由</w:t>
      </w:r>
      <w:r w:rsidRPr="00667035">
        <w:rPr>
          <w:rFonts w:eastAsia="標楷體" w:hint="eastAsia"/>
        </w:rPr>
        <w:t>環安中心</w:t>
      </w:r>
      <w:r w:rsidRPr="00D304C4">
        <w:rPr>
          <w:rFonts w:eastAsia="標楷體" w:hint="eastAsia"/>
        </w:rPr>
        <w:t>主任</w:t>
      </w:r>
      <w:r w:rsidRPr="00D304C4">
        <w:rPr>
          <w:rFonts w:eastAsia="標楷體"/>
        </w:rPr>
        <w:t>擔任</w:t>
      </w:r>
      <w:r w:rsidRPr="00CF2084">
        <w:rPr>
          <w:rFonts w:eastAsia="標楷體"/>
        </w:rPr>
        <w:t>。</w:t>
      </w:r>
    </w:p>
    <w:p w:rsidR="00D050FB" w:rsidRPr="00CF2084" w:rsidRDefault="00D050FB" w:rsidP="00D050FB">
      <w:pPr>
        <w:spacing w:line="0" w:lineRule="atLeast"/>
        <w:ind w:left="1699" w:hangingChars="708" w:hanging="1699"/>
        <w:rPr>
          <w:rFonts w:eastAsia="標楷體"/>
        </w:rPr>
      </w:pPr>
      <w:r w:rsidRPr="00CF2084">
        <w:rPr>
          <w:rFonts w:eastAsia="標楷體"/>
        </w:rPr>
        <w:t>第</w:t>
      </w:r>
      <w:r w:rsidRPr="00CF2084">
        <w:rPr>
          <w:rFonts w:eastAsia="標楷體"/>
        </w:rPr>
        <w:t xml:space="preserve">  </w:t>
      </w:r>
      <w:r w:rsidRPr="00CF2084">
        <w:rPr>
          <w:rFonts w:eastAsia="標楷體"/>
        </w:rPr>
        <w:t>五</w:t>
      </w:r>
      <w:r w:rsidRPr="00CF2084">
        <w:rPr>
          <w:rFonts w:eastAsia="標楷體"/>
        </w:rPr>
        <w:t xml:space="preserve">  </w:t>
      </w:r>
      <w:r w:rsidRPr="00CF2084">
        <w:rPr>
          <w:rFonts w:eastAsia="標楷體"/>
        </w:rPr>
        <w:t>條</w:t>
      </w:r>
      <w:r w:rsidRPr="00CF2084">
        <w:rPr>
          <w:rFonts w:eastAsia="標楷體"/>
        </w:rPr>
        <w:t xml:space="preserve">    </w:t>
      </w:r>
      <w:r w:rsidRPr="00CF2084">
        <w:rPr>
          <w:rFonts w:eastAsia="標楷體"/>
        </w:rPr>
        <w:t>本委員會任務如下</w:t>
      </w:r>
      <w:r>
        <w:rPr>
          <w:rFonts w:eastAsia="標楷體" w:hint="eastAsia"/>
        </w:rPr>
        <w:t>：</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一、對本校擬訂之</w:t>
      </w:r>
      <w:r>
        <w:rPr>
          <w:rFonts w:eastAsia="標楷體" w:hint="eastAsia"/>
        </w:rPr>
        <w:t>職業</w:t>
      </w:r>
      <w:r w:rsidRPr="00CF2084">
        <w:rPr>
          <w:rFonts w:eastAsia="標楷體"/>
        </w:rPr>
        <w:t>安全衛生政策提出建議。</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二、協調、建議、</w:t>
      </w:r>
      <w:r w:rsidRPr="00D304C4">
        <w:rPr>
          <w:rFonts w:eastAsia="標楷體" w:hint="eastAsia"/>
        </w:rPr>
        <w:t>審</w:t>
      </w:r>
      <w:r w:rsidRPr="00D304C4">
        <w:rPr>
          <w:rFonts w:eastAsia="標楷體"/>
        </w:rPr>
        <w:t>議</w:t>
      </w:r>
      <w:r>
        <w:rPr>
          <w:rFonts w:eastAsia="標楷體" w:hint="eastAsia"/>
        </w:rPr>
        <w:t>職業</w:t>
      </w:r>
      <w:r w:rsidRPr="00CF2084">
        <w:rPr>
          <w:rFonts w:eastAsia="標楷體"/>
        </w:rPr>
        <w:t>安全衛生管理計畫。</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三、</w:t>
      </w:r>
      <w:r w:rsidRPr="00D304C4">
        <w:rPr>
          <w:rFonts w:eastAsia="標楷體" w:hint="eastAsia"/>
        </w:rPr>
        <w:t>審</w:t>
      </w:r>
      <w:r w:rsidRPr="00D304C4">
        <w:rPr>
          <w:rFonts w:eastAsia="標楷體"/>
        </w:rPr>
        <w:t>議</w:t>
      </w:r>
      <w:r w:rsidRPr="00CF2084">
        <w:rPr>
          <w:rFonts w:eastAsia="標楷體"/>
        </w:rPr>
        <w:t>安全、衛生教育</w:t>
      </w:r>
      <w:r>
        <w:rPr>
          <w:rFonts w:eastAsia="標楷體" w:hint="eastAsia"/>
        </w:rPr>
        <w:t>訓練</w:t>
      </w:r>
      <w:r w:rsidRPr="00CF2084">
        <w:rPr>
          <w:rFonts w:eastAsia="標楷體"/>
        </w:rPr>
        <w:t>實施計畫。</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四、</w:t>
      </w:r>
      <w:r w:rsidRPr="00D304C4">
        <w:rPr>
          <w:rFonts w:eastAsia="標楷體" w:hint="eastAsia"/>
        </w:rPr>
        <w:t>審</w:t>
      </w:r>
      <w:r w:rsidRPr="00D304C4">
        <w:rPr>
          <w:rFonts w:eastAsia="標楷體"/>
        </w:rPr>
        <w:t>議作業環境</w:t>
      </w:r>
      <w:r w:rsidRPr="00D304C4">
        <w:rPr>
          <w:rFonts w:eastAsia="標楷體" w:hint="eastAsia"/>
        </w:rPr>
        <w:t>監測計畫</w:t>
      </w:r>
      <w:r w:rsidRPr="00D304C4">
        <w:rPr>
          <w:rFonts w:eastAsia="標楷體"/>
        </w:rPr>
        <w:t>、</w:t>
      </w:r>
      <w:r w:rsidRPr="00D304C4">
        <w:rPr>
          <w:rFonts w:eastAsia="標楷體" w:hint="eastAsia"/>
        </w:rPr>
        <w:t>監測</w:t>
      </w:r>
      <w:r w:rsidRPr="00D304C4">
        <w:rPr>
          <w:rFonts w:eastAsia="標楷體"/>
        </w:rPr>
        <w:t>結果</w:t>
      </w:r>
      <w:r w:rsidRPr="00D304C4">
        <w:rPr>
          <w:rFonts w:eastAsia="標楷體" w:hint="eastAsia"/>
        </w:rPr>
        <w:t>及</w:t>
      </w:r>
      <w:proofErr w:type="gramStart"/>
      <w:r w:rsidRPr="00D304C4">
        <w:rPr>
          <w:rFonts w:eastAsia="標楷體" w:hint="eastAsia"/>
        </w:rPr>
        <w:t>採</w:t>
      </w:r>
      <w:proofErr w:type="gramEnd"/>
      <w:r w:rsidRPr="00D304C4">
        <w:rPr>
          <w:rFonts w:eastAsia="標楷體" w:hint="eastAsia"/>
        </w:rPr>
        <w:t>行措施</w:t>
      </w:r>
      <w:r w:rsidRPr="00CF2084">
        <w:rPr>
          <w:rFonts w:eastAsia="標楷體"/>
        </w:rPr>
        <w:t>。</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五、</w:t>
      </w:r>
      <w:r w:rsidRPr="00D304C4">
        <w:rPr>
          <w:rFonts w:eastAsia="標楷體" w:hint="eastAsia"/>
        </w:rPr>
        <w:t>審</w:t>
      </w:r>
      <w:r w:rsidRPr="00D304C4">
        <w:rPr>
          <w:rFonts w:eastAsia="標楷體"/>
        </w:rPr>
        <w:t>議</w:t>
      </w:r>
      <w:r w:rsidRPr="00CF2084">
        <w:rPr>
          <w:rFonts w:eastAsia="標楷體"/>
        </w:rPr>
        <w:t>健康管理、</w:t>
      </w:r>
      <w:r w:rsidRPr="00D304C4">
        <w:rPr>
          <w:rFonts w:eastAsia="標楷體" w:hint="eastAsia"/>
        </w:rPr>
        <w:t>職業病預防</w:t>
      </w:r>
      <w:r w:rsidRPr="00CF2084">
        <w:rPr>
          <w:rFonts w:eastAsia="標楷體"/>
        </w:rPr>
        <w:t>及健康促進事項。</w:t>
      </w:r>
    </w:p>
    <w:p w:rsidR="00D050FB" w:rsidRPr="00CF2084" w:rsidRDefault="00D050FB" w:rsidP="00D050FB">
      <w:pPr>
        <w:snapToGrid w:val="0"/>
        <w:spacing w:line="0" w:lineRule="atLeast"/>
        <w:ind w:firstLineChars="531" w:firstLine="1274"/>
        <w:rPr>
          <w:rFonts w:eastAsia="標楷體"/>
        </w:rPr>
      </w:pPr>
      <w:r w:rsidRPr="00CF2084">
        <w:rPr>
          <w:rFonts w:eastAsia="標楷體"/>
        </w:rPr>
        <w:t>六、</w:t>
      </w:r>
      <w:r w:rsidRPr="00D304C4">
        <w:rPr>
          <w:rFonts w:eastAsia="標楷體" w:hint="eastAsia"/>
        </w:rPr>
        <w:t>審</w:t>
      </w:r>
      <w:r w:rsidRPr="00D304C4">
        <w:rPr>
          <w:rFonts w:eastAsia="標楷體"/>
        </w:rPr>
        <w:t>議</w:t>
      </w:r>
      <w:r w:rsidRPr="00CF2084">
        <w:rPr>
          <w:rFonts w:eastAsia="標楷體"/>
        </w:rPr>
        <w:t>各項安全衛生提案。</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七、</w:t>
      </w:r>
      <w:r w:rsidRPr="00D304C4">
        <w:rPr>
          <w:rFonts w:eastAsia="標楷體" w:hint="eastAsia"/>
        </w:rPr>
        <w:t>審</w:t>
      </w:r>
      <w:r w:rsidRPr="00D304C4">
        <w:rPr>
          <w:rFonts w:eastAsia="標楷體"/>
        </w:rPr>
        <w:t>議</w:t>
      </w:r>
      <w:r w:rsidRPr="00CF2084">
        <w:rPr>
          <w:rFonts w:eastAsia="標楷體"/>
        </w:rPr>
        <w:t>自動檢查及安全衛生稽核事項。</w:t>
      </w:r>
    </w:p>
    <w:p w:rsidR="00D050FB" w:rsidRPr="00CF2084" w:rsidRDefault="00D050FB" w:rsidP="00D050FB">
      <w:pPr>
        <w:tabs>
          <w:tab w:val="num" w:pos="1172"/>
          <w:tab w:val="num" w:pos="1800"/>
        </w:tabs>
        <w:snapToGrid w:val="0"/>
        <w:spacing w:line="0" w:lineRule="atLeast"/>
        <w:ind w:leftChars="500" w:left="1200" w:firstLineChars="25" w:firstLine="60"/>
        <w:rPr>
          <w:rFonts w:eastAsia="標楷體"/>
        </w:rPr>
      </w:pPr>
      <w:r w:rsidRPr="00CF2084">
        <w:rPr>
          <w:rFonts w:eastAsia="標楷體"/>
        </w:rPr>
        <w:t>八、</w:t>
      </w:r>
      <w:r w:rsidRPr="00D304C4">
        <w:rPr>
          <w:rFonts w:eastAsia="標楷體" w:hint="eastAsia"/>
        </w:rPr>
        <w:t>審</w:t>
      </w:r>
      <w:r w:rsidRPr="00D304C4">
        <w:rPr>
          <w:rFonts w:eastAsia="標楷體"/>
        </w:rPr>
        <w:t>議</w:t>
      </w:r>
      <w:r w:rsidRPr="00CF2084">
        <w:rPr>
          <w:rFonts w:eastAsia="標楷體"/>
        </w:rPr>
        <w:t>機械、設備或原料、材料危害之預防措施。</w:t>
      </w:r>
    </w:p>
    <w:p w:rsidR="00D050FB" w:rsidRPr="00CF2084" w:rsidRDefault="00D050FB" w:rsidP="00D050FB">
      <w:pPr>
        <w:tabs>
          <w:tab w:val="num" w:pos="1172"/>
          <w:tab w:val="num" w:pos="1800"/>
        </w:tabs>
        <w:snapToGrid w:val="0"/>
        <w:spacing w:line="0" w:lineRule="atLeast"/>
        <w:ind w:leftChars="500" w:left="1200" w:firstLineChars="25" w:firstLine="60"/>
        <w:rPr>
          <w:rFonts w:eastAsia="標楷體"/>
        </w:rPr>
      </w:pPr>
      <w:r w:rsidRPr="00CF2084">
        <w:rPr>
          <w:rFonts w:eastAsia="標楷體"/>
        </w:rPr>
        <w:t>九、</w:t>
      </w:r>
      <w:r w:rsidRPr="00D304C4">
        <w:rPr>
          <w:rFonts w:eastAsia="標楷體" w:hint="eastAsia"/>
        </w:rPr>
        <w:t>審</w:t>
      </w:r>
      <w:r w:rsidRPr="00D304C4">
        <w:rPr>
          <w:rFonts w:eastAsia="標楷體"/>
        </w:rPr>
        <w:t>議</w:t>
      </w:r>
      <w:r w:rsidRPr="00CF2084">
        <w:rPr>
          <w:rFonts w:eastAsia="標楷體"/>
        </w:rPr>
        <w:t>職業災害調查報告。</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十、考核現場安全衛生管理績效。</w:t>
      </w:r>
    </w:p>
    <w:p w:rsidR="00D050FB" w:rsidRPr="00CF2084" w:rsidRDefault="00D050FB" w:rsidP="00D050FB">
      <w:pPr>
        <w:tabs>
          <w:tab w:val="num" w:pos="1800"/>
        </w:tabs>
        <w:snapToGrid w:val="0"/>
        <w:spacing w:line="0" w:lineRule="atLeast"/>
        <w:ind w:leftChars="500" w:left="1200" w:firstLineChars="25" w:firstLine="60"/>
        <w:rPr>
          <w:rFonts w:eastAsia="標楷體"/>
        </w:rPr>
      </w:pPr>
      <w:r w:rsidRPr="00CF2084">
        <w:rPr>
          <w:rFonts w:eastAsia="標楷體"/>
        </w:rPr>
        <w:t>十一、</w:t>
      </w:r>
      <w:r w:rsidRPr="00D304C4">
        <w:rPr>
          <w:rFonts w:eastAsia="標楷體" w:hint="eastAsia"/>
        </w:rPr>
        <w:t>審</w:t>
      </w:r>
      <w:r w:rsidRPr="00D304C4">
        <w:rPr>
          <w:rFonts w:eastAsia="標楷體"/>
        </w:rPr>
        <w:t>議</w:t>
      </w:r>
      <w:r w:rsidRPr="00CF2084">
        <w:rPr>
          <w:rFonts w:eastAsia="標楷體"/>
        </w:rPr>
        <w:t>承攬業務安全衛生管理事項。</w:t>
      </w:r>
    </w:p>
    <w:p w:rsidR="00D050FB" w:rsidRPr="00CF2084" w:rsidRDefault="00D050FB" w:rsidP="00D050FB">
      <w:pPr>
        <w:pStyle w:val="21"/>
        <w:tabs>
          <w:tab w:val="num" w:pos="1800"/>
        </w:tabs>
        <w:spacing w:after="0" w:line="0" w:lineRule="atLeast"/>
        <w:ind w:leftChars="500" w:left="1200" w:firstLineChars="25" w:firstLine="60"/>
        <w:rPr>
          <w:rFonts w:eastAsia="標楷體"/>
        </w:rPr>
      </w:pPr>
      <w:r w:rsidRPr="00CF2084">
        <w:rPr>
          <w:rFonts w:eastAsia="標楷體"/>
        </w:rPr>
        <w:t>十二、</w:t>
      </w:r>
      <w:r w:rsidRPr="00D304C4">
        <w:rPr>
          <w:rFonts w:eastAsia="標楷體"/>
        </w:rPr>
        <w:t>審議</w:t>
      </w:r>
      <w:r w:rsidRPr="00CF2084">
        <w:rPr>
          <w:rFonts w:eastAsia="標楷體"/>
        </w:rPr>
        <w:t>毒性化學物質運作管理事項。</w:t>
      </w:r>
    </w:p>
    <w:p w:rsidR="00D050FB" w:rsidRPr="00CF2084" w:rsidRDefault="00D050FB" w:rsidP="00D050FB">
      <w:pPr>
        <w:pStyle w:val="21"/>
        <w:tabs>
          <w:tab w:val="num" w:pos="1800"/>
        </w:tabs>
        <w:spacing w:after="0" w:line="0" w:lineRule="atLeast"/>
        <w:ind w:leftChars="500" w:left="1200" w:firstLineChars="25" w:firstLine="60"/>
        <w:rPr>
          <w:rFonts w:eastAsia="標楷體"/>
        </w:rPr>
      </w:pPr>
      <w:r w:rsidRPr="00CF2084">
        <w:rPr>
          <w:rFonts w:eastAsia="標楷體"/>
        </w:rPr>
        <w:t>十三、</w:t>
      </w:r>
      <w:r w:rsidRPr="00D304C4">
        <w:rPr>
          <w:rFonts w:eastAsia="標楷體" w:hint="eastAsia"/>
        </w:rPr>
        <w:t>審</w:t>
      </w:r>
      <w:r w:rsidRPr="00D304C4">
        <w:rPr>
          <w:rFonts w:eastAsia="標楷體"/>
        </w:rPr>
        <w:t>議</w:t>
      </w:r>
      <w:r w:rsidRPr="00CF2084">
        <w:rPr>
          <w:rFonts w:eastAsia="標楷體"/>
        </w:rPr>
        <w:t>其他環境保護及</w:t>
      </w:r>
      <w:r>
        <w:rPr>
          <w:rFonts w:eastAsia="標楷體" w:hint="eastAsia"/>
        </w:rPr>
        <w:t>職業</w:t>
      </w:r>
      <w:r w:rsidRPr="00CF2084">
        <w:rPr>
          <w:rFonts w:eastAsia="標楷體"/>
        </w:rPr>
        <w:t>安全衛生管理事項。</w:t>
      </w:r>
    </w:p>
    <w:p w:rsidR="00D050FB" w:rsidRPr="00CF2084" w:rsidRDefault="00D050FB" w:rsidP="00D050FB">
      <w:pPr>
        <w:spacing w:line="0" w:lineRule="atLeast"/>
        <w:ind w:left="812" w:hanging="812"/>
        <w:rPr>
          <w:rFonts w:eastAsia="標楷體"/>
        </w:rPr>
      </w:pPr>
      <w:r w:rsidRPr="00CF2084">
        <w:rPr>
          <w:rFonts w:eastAsia="標楷體"/>
        </w:rPr>
        <w:t>第</w:t>
      </w:r>
      <w:r w:rsidRPr="00CF2084">
        <w:rPr>
          <w:rFonts w:eastAsia="標楷體"/>
        </w:rPr>
        <w:t xml:space="preserve">  </w:t>
      </w:r>
      <w:r w:rsidRPr="00CF2084">
        <w:rPr>
          <w:rFonts w:eastAsia="標楷體"/>
        </w:rPr>
        <w:t>六</w:t>
      </w:r>
      <w:r w:rsidRPr="00CF2084">
        <w:rPr>
          <w:rFonts w:eastAsia="標楷體"/>
        </w:rPr>
        <w:t xml:space="preserve">  </w:t>
      </w:r>
      <w:r w:rsidRPr="00CF2084">
        <w:rPr>
          <w:rFonts w:eastAsia="標楷體"/>
        </w:rPr>
        <w:t>條</w:t>
      </w:r>
      <w:r w:rsidRPr="00CF2084">
        <w:rPr>
          <w:rFonts w:eastAsia="標楷體"/>
        </w:rPr>
        <w:t xml:space="preserve">    </w:t>
      </w:r>
      <w:r w:rsidRPr="00CF2084">
        <w:rPr>
          <w:rFonts w:eastAsia="標楷體"/>
        </w:rPr>
        <w:t>本委員會每三</w:t>
      </w:r>
      <w:proofErr w:type="gramStart"/>
      <w:r w:rsidRPr="00CF2084">
        <w:rPr>
          <w:rFonts w:eastAsia="標楷體"/>
        </w:rPr>
        <w:t>個</w:t>
      </w:r>
      <w:proofErr w:type="gramEnd"/>
      <w:r w:rsidRPr="00CF2084">
        <w:rPr>
          <w:rFonts w:eastAsia="標楷體"/>
        </w:rPr>
        <w:t>月開會一次，必要時得召開臨時會議。</w:t>
      </w:r>
    </w:p>
    <w:p w:rsidR="00D050FB" w:rsidRPr="00CF2084" w:rsidRDefault="00D050FB" w:rsidP="00D050FB">
      <w:pPr>
        <w:spacing w:line="0" w:lineRule="atLeast"/>
        <w:ind w:leftChars="298" w:left="715" w:firstLineChars="394" w:firstLine="946"/>
        <w:rPr>
          <w:rFonts w:eastAsia="標楷體"/>
        </w:rPr>
      </w:pPr>
      <w:r w:rsidRPr="00CF2084">
        <w:rPr>
          <w:rFonts w:eastAsia="標楷體"/>
        </w:rPr>
        <w:t>會議期間得聘請校外專家及校內相關人員列席。</w:t>
      </w:r>
    </w:p>
    <w:p w:rsidR="00D050FB" w:rsidRDefault="00D050FB" w:rsidP="00D050FB">
      <w:pPr>
        <w:spacing w:line="0" w:lineRule="atLeast"/>
        <w:ind w:left="812" w:hanging="812"/>
        <w:rPr>
          <w:rFonts w:eastAsia="標楷體"/>
        </w:rPr>
      </w:pPr>
      <w:r w:rsidRPr="00CF2084">
        <w:rPr>
          <w:rFonts w:eastAsia="標楷體"/>
        </w:rPr>
        <w:t>第</w:t>
      </w:r>
      <w:r w:rsidRPr="00CF2084">
        <w:rPr>
          <w:rFonts w:eastAsia="標楷體"/>
        </w:rPr>
        <w:t xml:space="preserve">  </w:t>
      </w:r>
      <w:r w:rsidRPr="00CF2084">
        <w:rPr>
          <w:rFonts w:eastAsia="標楷體"/>
        </w:rPr>
        <w:t>七</w:t>
      </w:r>
      <w:r w:rsidRPr="00CF2084">
        <w:rPr>
          <w:rFonts w:eastAsia="標楷體"/>
        </w:rPr>
        <w:t xml:space="preserve">  </w:t>
      </w:r>
      <w:r w:rsidRPr="00CF2084">
        <w:rPr>
          <w:rFonts w:eastAsia="標楷體"/>
        </w:rPr>
        <w:t>條</w:t>
      </w:r>
      <w:r w:rsidRPr="00CF2084">
        <w:rPr>
          <w:rFonts w:eastAsia="標楷體"/>
        </w:rPr>
        <w:t xml:space="preserve">    </w:t>
      </w:r>
      <w:r w:rsidRPr="00CF2084">
        <w:rPr>
          <w:rFonts w:eastAsia="標楷體"/>
        </w:rPr>
        <w:t>本委員會委員為無給職，校外專家得依規定支領出席費。</w:t>
      </w:r>
    </w:p>
    <w:p w:rsidR="00D050FB" w:rsidRDefault="00D050FB" w:rsidP="00D050FB">
      <w:pPr>
        <w:spacing w:line="0" w:lineRule="atLeast"/>
        <w:ind w:left="1276" w:hanging="1276"/>
        <w:rPr>
          <w:rFonts w:ascii="標楷體" w:eastAsia="標楷體" w:hAnsi="標楷體"/>
          <w:b/>
          <w:sz w:val="36"/>
          <w:szCs w:val="36"/>
        </w:rPr>
      </w:pPr>
      <w:r w:rsidRPr="00CF2084">
        <w:rPr>
          <w:rFonts w:eastAsia="標楷體"/>
        </w:rPr>
        <w:t>第</w:t>
      </w:r>
      <w:r w:rsidRPr="00CF2084">
        <w:rPr>
          <w:rFonts w:eastAsia="標楷體"/>
        </w:rPr>
        <w:t xml:space="preserve">  </w:t>
      </w:r>
      <w:r>
        <w:rPr>
          <w:rFonts w:eastAsia="標楷體" w:hint="eastAsia"/>
        </w:rPr>
        <w:t>八</w:t>
      </w:r>
      <w:r w:rsidRPr="00CF2084">
        <w:rPr>
          <w:rFonts w:eastAsia="標楷體"/>
        </w:rPr>
        <w:t xml:space="preserve">  </w:t>
      </w:r>
      <w:r w:rsidRPr="00CF2084">
        <w:rPr>
          <w:rFonts w:eastAsia="標楷體"/>
        </w:rPr>
        <w:t>條</w:t>
      </w:r>
      <w:r w:rsidRPr="00CF2084">
        <w:rPr>
          <w:rFonts w:eastAsia="標楷體"/>
        </w:rPr>
        <w:t xml:space="preserve">    </w:t>
      </w:r>
      <w:r w:rsidRPr="00CF2084">
        <w:rPr>
          <w:rFonts w:eastAsia="標楷體"/>
        </w:rPr>
        <w:t>本辦法經</w:t>
      </w:r>
      <w:r w:rsidRPr="00D304C4">
        <w:rPr>
          <w:rFonts w:eastAsia="標楷體"/>
        </w:rPr>
        <w:t>環境安全衛生委員會</w:t>
      </w:r>
      <w:r>
        <w:rPr>
          <w:rFonts w:eastAsia="標楷體" w:hint="eastAsia"/>
        </w:rPr>
        <w:t>審議</w:t>
      </w:r>
      <w:r w:rsidRPr="00CF2084">
        <w:rPr>
          <w:rFonts w:eastAsia="標楷體"/>
        </w:rPr>
        <w:t>，</w:t>
      </w:r>
      <w:r>
        <w:rPr>
          <w:rFonts w:eastAsia="標楷體" w:hint="eastAsia"/>
        </w:rPr>
        <w:t>送</w:t>
      </w:r>
      <w:r w:rsidRPr="00CF2084">
        <w:rPr>
          <w:rFonts w:eastAsia="標楷體"/>
        </w:rPr>
        <w:t>行政會議通過</w:t>
      </w:r>
      <w:r>
        <w:rPr>
          <w:rFonts w:eastAsia="標楷體" w:hint="eastAsia"/>
        </w:rPr>
        <w:t>，</w:t>
      </w:r>
      <w:r w:rsidRPr="00CF2084">
        <w:rPr>
          <w:rFonts w:eastAsia="標楷體"/>
        </w:rPr>
        <w:t>簽請校長核定後實施，修正時亦同。</w:t>
      </w:r>
      <w:r>
        <w:rPr>
          <w:rFonts w:ascii="標楷體" w:eastAsia="標楷體" w:hAnsi="標楷體"/>
          <w:b/>
          <w:sz w:val="36"/>
          <w:szCs w:val="36"/>
        </w:rPr>
        <w:br w:type="page"/>
      </w:r>
    </w:p>
    <w:p w:rsidR="00D050FB" w:rsidRPr="00F71D6D" w:rsidRDefault="00D050FB" w:rsidP="00D050FB">
      <w:pPr>
        <w:spacing w:line="0" w:lineRule="atLeast"/>
        <w:ind w:leftChars="-59" w:left="-142"/>
        <w:rPr>
          <w:rFonts w:ascii="標楷體" w:eastAsia="標楷體" w:hAnsi="標楷體"/>
          <w:sz w:val="28"/>
          <w:szCs w:val="28"/>
          <w:bdr w:val="single" w:sz="4" w:space="0" w:color="auto"/>
        </w:rPr>
      </w:pPr>
      <w:r w:rsidRPr="00F71D6D">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2</w:t>
      </w:r>
      <w:r w:rsidRPr="00F71D6D">
        <w:rPr>
          <w:rFonts w:ascii="標楷體" w:eastAsia="標楷體" w:hAnsi="標楷體" w:hint="eastAsia"/>
          <w:sz w:val="28"/>
          <w:szCs w:val="28"/>
          <w:bdr w:val="single" w:sz="4" w:space="0" w:color="auto"/>
        </w:rPr>
        <w:t>-1</w:t>
      </w:r>
    </w:p>
    <w:p w:rsidR="00D050FB" w:rsidRPr="00F71D6D" w:rsidRDefault="00D050FB" w:rsidP="00D050FB">
      <w:pPr>
        <w:jc w:val="center"/>
        <w:rPr>
          <w:rFonts w:ascii="標楷體" w:eastAsia="標楷體" w:hAnsi="標楷體"/>
          <w:b/>
          <w:sz w:val="32"/>
          <w:szCs w:val="32"/>
        </w:rPr>
      </w:pPr>
      <w:r w:rsidRPr="00F71D6D">
        <w:rPr>
          <w:rFonts w:ascii="標楷體" w:eastAsia="標楷體" w:hAnsi="標楷體" w:hint="eastAsia"/>
          <w:b/>
          <w:sz w:val="32"/>
          <w:szCs w:val="32"/>
        </w:rPr>
        <w:t>國立勤益科技大學教職員工健康服務計畫(草案)條文對照表</w:t>
      </w:r>
    </w:p>
    <w:tbl>
      <w:tblPr>
        <w:tblStyle w:val="ae"/>
        <w:tblW w:w="0" w:type="auto"/>
        <w:tblInd w:w="108" w:type="dxa"/>
        <w:tblLook w:val="04A0"/>
      </w:tblPr>
      <w:tblGrid>
        <w:gridCol w:w="6521"/>
        <w:gridCol w:w="2551"/>
      </w:tblGrid>
      <w:tr w:rsidR="00D050FB" w:rsidTr="00D050FB">
        <w:tc>
          <w:tcPr>
            <w:tcW w:w="6521" w:type="dxa"/>
          </w:tcPr>
          <w:p w:rsidR="00D050FB" w:rsidRPr="00F71D6D" w:rsidRDefault="00D050FB" w:rsidP="00D050FB">
            <w:pPr>
              <w:spacing w:line="0" w:lineRule="atLeast"/>
              <w:jc w:val="center"/>
              <w:rPr>
                <w:rFonts w:ascii="標楷體" w:eastAsia="標楷體" w:hAnsi="標楷體"/>
                <w:sz w:val="28"/>
                <w:szCs w:val="28"/>
              </w:rPr>
            </w:pPr>
            <w:r w:rsidRPr="00F71D6D">
              <w:rPr>
                <w:rFonts w:ascii="標楷體" w:eastAsia="標楷體" w:hAnsi="標楷體" w:hint="eastAsia"/>
                <w:sz w:val="28"/>
                <w:szCs w:val="28"/>
              </w:rPr>
              <w:t>條文內容</w:t>
            </w:r>
          </w:p>
        </w:tc>
        <w:tc>
          <w:tcPr>
            <w:tcW w:w="2551" w:type="dxa"/>
          </w:tcPr>
          <w:p w:rsidR="00D050FB" w:rsidRPr="00F71D6D" w:rsidRDefault="00D050FB" w:rsidP="00D050FB">
            <w:pPr>
              <w:spacing w:line="0" w:lineRule="atLeast"/>
              <w:jc w:val="center"/>
              <w:rPr>
                <w:rFonts w:ascii="標楷體" w:eastAsia="標楷體" w:hAnsi="標楷體"/>
                <w:sz w:val="28"/>
                <w:szCs w:val="28"/>
              </w:rPr>
            </w:pPr>
            <w:r w:rsidRPr="00F71D6D">
              <w:rPr>
                <w:rFonts w:ascii="標楷體" w:eastAsia="標楷體" w:hAnsi="標楷體" w:hint="eastAsia"/>
                <w:sz w:val="28"/>
                <w:szCs w:val="28"/>
              </w:rPr>
              <w:t>說明</w:t>
            </w:r>
          </w:p>
        </w:tc>
      </w:tr>
      <w:tr w:rsidR="00D050FB" w:rsidTr="00D050FB">
        <w:tc>
          <w:tcPr>
            <w:tcW w:w="6521" w:type="dxa"/>
          </w:tcPr>
          <w:p w:rsidR="00D050FB" w:rsidRPr="00F71D6D" w:rsidRDefault="00D050FB" w:rsidP="00D050FB">
            <w:pPr>
              <w:spacing w:line="0" w:lineRule="atLeast"/>
              <w:ind w:leftChars="-45" w:left="514" w:hangingChars="222" w:hanging="622"/>
              <w:rPr>
                <w:rFonts w:ascii="標楷體" w:eastAsia="標楷體" w:hAnsi="標楷體"/>
                <w:sz w:val="28"/>
                <w:szCs w:val="28"/>
              </w:rPr>
            </w:pPr>
            <w:r w:rsidRPr="00F71D6D">
              <w:rPr>
                <w:rFonts w:ascii="標楷體" w:eastAsia="標楷體" w:hAnsi="標楷體" w:hint="eastAsia"/>
                <w:sz w:val="28"/>
                <w:szCs w:val="28"/>
              </w:rPr>
              <w:t>一、依據：</w:t>
            </w:r>
          </w:p>
          <w:p w:rsidR="00D050FB" w:rsidRPr="00F71D6D" w:rsidRDefault="00D050FB" w:rsidP="00D050FB">
            <w:pPr>
              <w:spacing w:line="0" w:lineRule="atLeast"/>
              <w:ind w:leftChars="132" w:left="317"/>
              <w:rPr>
                <w:rFonts w:ascii="標楷體" w:eastAsia="標楷體" w:hAnsi="標楷體"/>
                <w:sz w:val="28"/>
                <w:szCs w:val="28"/>
              </w:rPr>
            </w:pPr>
            <w:r w:rsidRPr="00F71D6D">
              <w:rPr>
                <w:rFonts w:ascii="標楷體" w:eastAsia="標楷體" w:hAnsi="標楷體" w:hint="eastAsia"/>
                <w:sz w:val="28"/>
                <w:szCs w:val="28"/>
              </w:rPr>
              <w:t>職業安全衛生法第二十條、二十二條及勞工健康保護規則第十一至十三條規定辦理。</w:t>
            </w:r>
          </w:p>
        </w:tc>
        <w:tc>
          <w:tcPr>
            <w:tcW w:w="255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訂定本計畫之法源依據。</w:t>
            </w:r>
          </w:p>
        </w:tc>
      </w:tr>
      <w:tr w:rsidR="00D050FB" w:rsidTr="00D050FB">
        <w:tc>
          <w:tcPr>
            <w:tcW w:w="652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二、目的：</w:t>
            </w:r>
          </w:p>
          <w:p w:rsidR="00D050FB" w:rsidRPr="00F71D6D" w:rsidRDefault="00D050FB" w:rsidP="00D050FB">
            <w:pPr>
              <w:spacing w:line="0" w:lineRule="atLeast"/>
              <w:ind w:leftChars="132" w:left="317"/>
              <w:rPr>
                <w:rFonts w:ascii="標楷體" w:eastAsia="標楷體" w:hAnsi="標楷體"/>
                <w:sz w:val="28"/>
                <w:szCs w:val="28"/>
              </w:rPr>
            </w:pPr>
            <w:r w:rsidRPr="00F71D6D">
              <w:rPr>
                <w:rFonts w:ascii="標楷體" w:eastAsia="標楷體" w:hAnsi="標楷體" w:hint="eastAsia"/>
                <w:sz w:val="28"/>
                <w:szCs w:val="28"/>
              </w:rPr>
              <w:t>為增進教職員工身心健康，推動本校教職員工健康服務，進行健康風險評估與健康管理，採取健康促進措施及職場</w:t>
            </w:r>
            <w:proofErr w:type="gramStart"/>
            <w:r w:rsidRPr="00F71D6D">
              <w:rPr>
                <w:rFonts w:ascii="標楷體" w:eastAsia="標楷體" w:hAnsi="標楷體" w:hint="eastAsia"/>
                <w:sz w:val="28"/>
                <w:szCs w:val="28"/>
              </w:rPr>
              <w:t>選工、配工</w:t>
            </w:r>
            <w:proofErr w:type="gramEnd"/>
            <w:r w:rsidRPr="00F71D6D">
              <w:rPr>
                <w:rFonts w:ascii="標楷體" w:eastAsia="標楷體" w:hAnsi="標楷體" w:hint="eastAsia"/>
                <w:sz w:val="28"/>
                <w:szCs w:val="28"/>
              </w:rPr>
              <w:t>與復工，特訂定「國立勤益科技大學教職員工健康服務計畫」（以下簡稱本計畫）</w:t>
            </w:r>
            <w:r>
              <w:rPr>
                <w:rFonts w:ascii="標楷體" w:eastAsia="標楷體" w:hAnsi="標楷體" w:hint="eastAsia"/>
                <w:sz w:val="28"/>
                <w:szCs w:val="28"/>
              </w:rPr>
              <w:t>。</w:t>
            </w:r>
          </w:p>
        </w:tc>
        <w:tc>
          <w:tcPr>
            <w:tcW w:w="255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訂定本計畫之目的。</w:t>
            </w:r>
          </w:p>
        </w:tc>
      </w:tr>
      <w:tr w:rsidR="00D050FB" w:rsidTr="00D050FB">
        <w:tc>
          <w:tcPr>
            <w:tcW w:w="652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三、本計畫相關執行單位：</w:t>
            </w:r>
          </w:p>
          <w:p w:rsidR="00D050FB" w:rsidRPr="00F71D6D" w:rsidRDefault="00D050FB" w:rsidP="00D050FB">
            <w:pPr>
              <w:pStyle w:val="af"/>
              <w:spacing w:line="0" w:lineRule="atLeast"/>
              <w:ind w:leftChars="0" w:left="482"/>
              <w:rPr>
                <w:rFonts w:ascii="標楷體" w:eastAsia="標楷體" w:hAnsi="標楷體"/>
                <w:sz w:val="28"/>
                <w:szCs w:val="28"/>
              </w:rPr>
            </w:pPr>
            <w:r w:rsidRPr="00F71D6D">
              <w:rPr>
                <w:rFonts w:ascii="標楷體" w:eastAsia="標楷體" w:hAnsi="標楷體" w:hint="eastAsia"/>
                <w:sz w:val="28"/>
                <w:szCs w:val="28"/>
              </w:rPr>
              <w:t>(</w:t>
            </w:r>
            <w:proofErr w:type="gramStart"/>
            <w:r w:rsidRPr="00F71D6D">
              <w:rPr>
                <w:rFonts w:ascii="標楷體" w:eastAsia="標楷體" w:hAnsi="標楷體" w:hint="eastAsia"/>
                <w:sz w:val="28"/>
                <w:szCs w:val="28"/>
              </w:rPr>
              <w:t>一</w:t>
            </w:r>
            <w:proofErr w:type="gramEnd"/>
            <w:r w:rsidRPr="00F71D6D">
              <w:rPr>
                <w:rFonts w:ascii="標楷體" w:eastAsia="標楷體" w:hAnsi="標楷體" w:hint="eastAsia"/>
                <w:sz w:val="28"/>
                <w:szCs w:val="28"/>
              </w:rPr>
              <w:t>)雇主(校長)：</w:t>
            </w:r>
          </w:p>
          <w:p w:rsidR="00D050FB" w:rsidRPr="00F71D6D" w:rsidRDefault="00D050FB" w:rsidP="00D050FB">
            <w:pPr>
              <w:pStyle w:val="af"/>
              <w:spacing w:line="0" w:lineRule="atLeast"/>
              <w:ind w:leftChars="0" w:left="1026"/>
              <w:rPr>
                <w:rFonts w:ascii="標楷體" w:eastAsia="標楷體" w:hAnsi="標楷體"/>
                <w:sz w:val="28"/>
                <w:szCs w:val="28"/>
              </w:rPr>
            </w:pPr>
            <w:r w:rsidRPr="00F71D6D">
              <w:rPr>
                <w:rFonts w:ascii="標楷體" w:eastAsia="標楷體" w:hAnsi="標楷體" w:hint="eastAsia"/>
                <w:sz w:val="28"/>
                <w:szCs w:val="28"/>
              </w:rPr>
              <w:t>綜理本計畫之推動與執行。</w:t>
            </w:r>
          </w:p>
          <w:p w:rsidR="00D050FB" w:rsidRPr="00F71D6D" w:rsidRDefault="00D050FB" w:rsidP="00D050FB">
            <w:pPr>
              <w:pStyle w:val="af"/>
              <w:spacing w:line="0" w:lineRule="atLeast"/>
              <w:ind w:leftChars="0" w:left="482"/>
              <w:rPr>
                <w:rFonts w:ascii="標楷體" w:eastAsia="標楷體" w:hAnsi="標楷體"/>
                <w:sz w:val="28"/>
                <w:szCs w:val="28"/>
              </w:rPr>
            </w:pPr>
            <w:r w:rsidRPr="00F71D6D">
              <w:rPr>
                <w:rFonts w:ascii="標楷體" w:eastAsia="標楷體" w:hAnsi="標楷體" w:hint="eastAsia"/>
                <w:sz w:val="28"/>
                <w:szCs w:val="28"/>
              </w:rPr>
              <w:t>(二)環境保護及安全衛生中心：</w:t>
            </w:r>
          </w:p>
          <w:p w:rsidR="00D050FB" w:rsidRPr="00F71D6D" w:rsidRDefault="00D050FB" w:rsidP="00D050FB">
            <w:pPr>
              <w:pStyle w:val="af"/>
              <w:spacing w:line="0" w:lineRule="atLeast"/>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1.辦理作業環境與健康危害因子風險評估(包含心血管疾病防治、人因性危害評估、母性健康保護評估、職場不法侵害預防評估等相關事項)。</w:t>
            </w:r>
          </w:p>
          <w:p w:rsidR="00D050FB" w:rsidRPr="00F71D6D" w:rsidRDefault="00D050FB" w:rsidP="00D050FB">
            <w:pPr>
              <w:pStyle w:val="af"/>
              <w:spacing w:line="0" w:lineRule="atLeast"/>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2.辦理在職勞工及特別危害健康作業人員健康檢查相關事項。</w:t>
            </w:r>
          </w:p>
          <w:p w:rsidR="00D050FB" w:rsidRPr="00F71D6D" w:rsidRDefault="00D050FB" w:rsidP="00D050FB">
            <w:pPr>
              <w:pStyle w:val="af"/>
              <w:spacing w:line="0" w:lineRule="atLeast"/>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3.辦理新進人員提供之體格檢查報告及在職員工健康檢查報告之健康諮詢及工作適性評估、復工、</w:t>
            </w:r>
            <w:proofErr w:type="gramStart"/>
            <w:r w:rsidRPr="00F71D6D">
              <w:rPr>
                <w:rFonts w:ascii="標楷體" w:eastAsia="標楷體" w:hAnsi="標楷體" w:hint="eastAsia"/>
                <w:sz w:val="28"/>
                <w:szCs w:val="28"/>
              </w:rPr>
              <w:t>配工與</w:t>
            </w:r>
            <w:proofErr w:type="gramEnd"/>
            <w:r w:rsidRPr="00F71D6D">
              <w:rPr>
                <w:rFonts w:ascii="標楷體" w:eastAsia="標楷體" w:hAnsi="標楷體" w:hint="eastAsia"/>
                <w:sz w:val="28"/>
                <w:szCs w:val="28"/>
              </w:rPr>
              <w:t>工作調整或更換。</w:t>
            </w:r>
          </w:p>
          <w:p w:rsidR="00D050FB" w:rsidRPr="00F71D6D" w:rsidRDefault="00D050FB" w:rsidP="00D050FB">
            <w:pPr>
              <w:pStyle w:val="af"/>
              <w:spacing w:line="0" w:lineRule="atLeast"/>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4.辦理急救及相關安全衛生教育訓練。</w:t>
            </w:r>
          </w:p>
          <w:p w:rsidR="00D050FB" w:rsidRPr="00F71D6D" w:rsidRDefault="00D050FB" w:rsidP="00D050FB">
            <w:pPr>
              <w:pStyle w:val="af"/>
              <w:spacing w:line="0" w:lineRule="atLeast"/>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5.</w:t>
            </w:r>
            <w:r w:rsidRPr="00F71D6D">
              <w:rPr>
                <w:rFonts w:ascii="微軟正黑體" w:eastAsia="微軟正黑體" w:hAnsi="微軟正黑體" w:hint="eastAsia"/>
                <w:color w:val="373737"/>
                <w:sz w:val="28"/>
                <w:szCs w:val="28"/>
                <w:shd w:val="clear" w:color="auto" w:fill="FFFFFF"/>
              </w:rPr>
              <w:t xml:space="preserve"> </w:t>
            </w:r>
            <w:r w:rsidRPr="00F71D6D">
              <w:rPr>
                <w:rFonts w:ascii="標楷體" w:eastAsia="標楷體" w:hAnsi="標楷體" w:hint="eastAsia"/>
                <w:sz w:val="28"/>
                <w:szCs w:val="28"/>
              </w:rPr>
              <w:t>配合辦理其他經中央主管機關指定公告事項。</w:t>
            </w:r>
          </w:p>
          <w:p w:rsidR="00D050FB" w:rsidRPr="00F71D6D" w:rsidRDefault="00D050FB" w:rsidP="00D050FB">
            <w:pPr>
              <w:ind w:leftChars="191" w:left="458"/>
              <w:rPr>
                <w:rFonts w:ascii="標楷體" w:eastAsia="標楷體" w:hAnsi="標楷體"/>
                <w:sz w:val="28"/>
                <w:szCs w:val="28"/>
              </w:rPr>
            </w:pPr>
            <w:r w:rsidRPr="00F71D6D">
              <w:rPr>
                <w:rFonts w:ascii="標楷體" w:eastAsia="標楷體" w:hAnsi="標楷體" w:hint="eastAsia"/>
                <w:sz w:val="28"/>
                <w:szCs w:val="28"/>
              </w:rPr>
              <w:t>(三)人事室：</w:t>
            </w:r>
          </w:p>
          <w:p w:rsidR="00D050FB" w:rsidRPr="00F71D6D" w:rsidRDefault="00D050FB" w:rsidP="00D050FB">
            <w:pPr>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1.協助告知新進人員，於報到時應繳交規定期限內之體格檢查報告。</w:t>
            </w:r>
          </w:p>
          <w:p w:rsidR="00D050FB" w:rsidRPr="00F71D6D" w:rsidRDefault="00D050FB" w:rsidP="00D050FB">
            <w:pPr>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2.協助提供受</w:t>
            </w:r>
            <w:proofErr w:type="gramStart"/>
            <w:r w:rsidRPr="00F71D6D">
              <w:rPr>
                <w:rFonts w:ascii="標楷體" w:eastAsia="標楷體" w:hAnsi="標楷體" w:hint="eastAsia"/>
                <w:sz w:val="28"/>
                <w:szCs w:val="28"/>
              </w:rPr>
              <w:t>僱</w:t>
            </w:r>
            <w:proofErr w:type="gramEnd"/>
            <w:r w:rsidRPr="00F71D6D">
              <w:rPr>
                <w:rFonts w:ascii="標楷體" w:eastAsia="標楷體" w:hAnsi="標楷體" w:hint="eastAsia"/>
                <w:sz w:val="28"/>
                <w:szCs w:val="28"/>
              </w:rPr>
              <w:t>者基本資料、工時、請假情形及職務異動等資料。</w:t>
            </w:r>
          </w:p>
          <w:p w:rsidR="00D050FB" w:rsidRPr="00F71D6D" w:rsidRDefault="00D050FB" w:rsidP="00D050FB">
            <w:pPr>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3.協助工作適性評估、復工、</w:t>
            </w:r>
            <w:proofErr w:type="gramStart"/>
            <w:r w:rsidRPr="00F71D6D">
              <w:rPr>
                <w:rFonts w:ascii="標楷體" w:eastAsia="標楷體" w:hAnsi="標楷體" w:hint="eastAsia"/>
                <w:sz w:val="28"/>
                <w:szCs w:val="28"/>
              </w:rPr>
              <w:t>配工與</w:t>
            </w:r>
            <w:proofErr w:type="gramEnd"/>
            <w:r w:rsidRPr="00F71D6D">
              <w:rPr>
                <w:rFonts w:ascii="標楷體" w:eastAsia="標楷體" w:hAnsi="標楷體" w:hint="eastAsia"/>
                <w:sz w:val="28"/>
                <w:szCs w:val="28"/>
              </w:rPr>
              <w:t>工作調整。</w:t>
            </w:r>
          </w:p>
          <w:p w:rsidR="00D050FB" w:rsidRPr="00F71D6D" w:rsidRDefault="00D050FB" w:rsidP="00D050FB">
            <w:pPr>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4.協助本計畫之推動與執行。</w:t>
            </w:r>
          </w:p>
          <w:p w:rsidR="00D050FB" w:rsidRPr="00F71D6D" w:rsidRDefault="00D050FB" w:rsidP="00D050FB">
            <w:pPr>
              <w:ind w:leftChars="191" w:left="458"/>
              <w:rPr>
                <w:rFonts w:ascii="標楷體" w:eastAsia="標楷體" w:hAnsi="標楷體"/>
                <w:sz w:val="28"/>
                <w:szCs w:val="28"/>
              </w:rPr>
            </w:pPr>
            <w:r w:rsidRPr="00F71D6D">
              <w:rPr>
                <w:rFonts w:ascii="標楷體" w:eastAsia="標楷體" w:hAnsi="標楷體" w:hint="eastAsia"/>
                <w:sz w:val="28"/>
                <w:szCs w:val="28"/>
              </w:rPr>
              <w:t>(四)各單位：</w:t>
            </w:r>
          </w:p>
          <w:p w:rsidR="00D050FB" w:rsidRPr="00F71D6D" w:rsidRDefault="00D050FB" w:rsidP="00D050FB">
            <w:pPr>
              <w:ind w:leftChars="427" w:left="1025"/>
              <w:rPr>
                <w:rFonts w:ascii="標楷體" w:eastAsia="標楷體" w:hAnsi="標楷體"/>
                <w:sz w:val="28"/>
                <w:szCs w:val="28"/>
              </w:rPr>
            </w:pPr>
            <w:r w:rsidRPr="00F71D6D">
              <w:rPr>
                <w:rFonts w:ascii="標楷體" w:eastAsia="標楷體" w:hAnsi="標楷體" w:hint="eastAsia"/>
                <w:sz w:val="28"/>
                <w:szCs w:val="28"/>
              </w:rPr>
              <w:lastRenderedPageBreak/>
              <w:t>配合及協助本計畫之推動與執行。</w:t>
            </w:r>
          </w:p>
        </w:tc>
        <w:tc>
          <w:tcPr>
            <w:tcW w:w="2551" w:type="dxa"/>
          </w:tcPr>
          <w:p w:rsidR="00D050FB" w:rsidRPr="00F71D6D" w:rsidRDefault="00B01B40" w:rsidP="00D050FB">
            <w:pPr>
              <w:spacing w:line="0" w:lineRule="atLeast"/>
              <w:rPr>
                <w:rFonts w:ascii="標楷體" w:eastAsia="標楷體" w:hAnsi="標楷體"/>
                <w:sz w:val="28"/>
                <w:szCs w:val="28"/>
              </w:rPr>
            </w:pPr>
            <w:r>
              <w:rPr>
                <w:rFonts w:ascii="標楷體" w:eastAsia="標楷體" w:hAnsi="標楷體" w:hint="eastAsia"/>
                <w:sz w:val="28"/>
                <w:szCs w:val="28"/>
              </w:rPr>
              <w:lastRenderedPageBreak/>
              <w:t>本計畫執行單位及</w:t>
            </w:r>
            <w:r w:rsidR="00D050FB" w:rsidRPr="00F71D6D">
              <w:rPr>
                <w:rFonts w:ascii="標楷體" w:eastAsia="標楷體" w:hAnsi="標楷體" w:hint="eastAsia"/>
                <w:sz w:val="28"/>
                <w:szCs w:val="28"/>
              </w:rPr>
              <w:t>權責。</w:t>
            </w:r>
          </w:p>
        </w:tc>
      </w:tr>
      <w:tr w:rsidR="00D050FB" w:rsidTr="00D050FB">
        <w:tc>
          <w:tcPr>
            <w:tcW w:w="6521" w:type="dxa"/>
          </w:tcPr>
          <w:p w:rsidR="00D050FB" w:rsidRPr="00F71D6D" w:rsidRDefault="00D050FB" w:rsidP="00D050FB">
            <w:pPr>
              <w:rPr>
                <w:rFonts w:ascii="標楷體" w:eastAsia="標楷體" w:hAnsi="標楷體"/>
                <w:sz w:val="28"/>
                <w:szCs w:val="28"/>
              </w:rPr>
            </w:pPr>
            <w:r w:rsidRPr="00F71D6D">
              <w:rPr>
                <w:rFonts w:ascii="標楷體" w:eastAsia="標楷體" w:hAnsi="標楷體" w:hint="eastAsia"/>
                <w:sz w:val="28"/>
                <w:szCs w:val="28"/>
              </w:rPr>
              <w:lastRenderedPageBreak/>
              <w:t>四、本計畫執行內容：</w:t>
            </w:r>
          </w:p>
          <w:p w:rsidR="00D050FB" w:rsidRPr="00F71D6D" w:rsidRDefault="00D050FB" w:rsidP="00D050FB">
            <w:pPr>
              <w:widowControl/>
              <w:shd w:val="clear" w:color="auto" w:fill="FFFFFF"/>
              <w:ind w:leftChars="191" w:left="1119" w:hangingChars="236" w:hanging="661"/>
              <w:jc w:val="both"/>
              <w:rPr>
                <w:rFonts w:ascii="標楷體" w:eastAsia="標楷體" w:hAnsi="標楷體"/>
                <w:sz w:val="28"/>
                <w:szCs w:val="28"/>
              </w:rPr>
            </w:pPr>
            <w:r w:rsidRPr="00F71D6D">
              <w:rPr>
                <w:rFonts w:ascii="標楷體" w:eastAsia="標楷體" w:hAnsi="標楷體" w:hint="eastAsia"/>
                <w:sz w:val="28"/>
                <w:szCs w:val="28"/>
              </w:rPr>
              <w:t>(</w:t>
            </w:r>
            <w:proofErr w:type="gramStart"/>
            <w:r w:rsidRPr="00F71D6D">
              <w:rPr>
                <w:rFonts w:ascii="標楷體" w:eastAsia="標楷體" w:hAnsi="標楷體" w:hint="eastAsia"/>
                <w:sz w:val="28"/>
                <w:szCs w:val="28"/>
              </w:rPr>
              <w:t>一</w:t>
            </w:r>
            <w:proofErr w:type="gramEnd"/>
            <w:r w:rsidRPr="00F71D6D">
              <w:rPr>
                <w:rFonts w:ascii="標楷體" w:eastAsia="標楷體" w:hAnsi="標楷體" w:hint="eastAsia"/>
                <w:sz w:val="28"/>
                <w:szCs w:val="28"/>
              </w:rPr>
              <w:t>)本校僱用新進人員時，應要求實施一般體格檢查，並按其作業類別實施特殊體格檢查；對在職人員應定期實施一般健康檢查及從事特別危害健康作業人員，實施特殊健康檢查。</w:t>
            </w:r>
          </w:p>
          <w:p w:rsidR="00D050FB" w:rsidRPr="00F71D6D" w:rsidRDefault="00D050FB" w:rsidP="00D050FB">
            <w:pPr>
              <w:widowControl/>
              <w:shd w:val="clear" w:color="auto" w:fill="FFFFFF"/>
              <w:ind w:leftChars="191" w:left="1119" w:hangingChars="236" w:hanging="661"/>
              <w:jc w:val="both"/>
              <w:rPr>
                <w:rFonts w:ascii="標楷體" w:eastAsia="標楷體" w:hAnsi="標楷體"/>
                <w:sz w:val="28"/>
                <w:szCs w:val="28"/>
              </w:rPr>
            </w:pPr>
            <w:r w:rsidRPr="00F71D6D">
              <w:rPr>
                <w:rFonts w:ascii="標楷體" w:eastAsia="標楷體" w:hAnsi="標楷體" w:hint="eastAsia"/>
                <w:sz w:val="28"/>
                <w:szCs w:val="28"/>
              </w:rPr>
              <w:t>(二)新進人員一般及特殊體格檢查：</w:t>
            </w:r>
          </w:p>
          <w:p w:rsidR="00D050FB" w:rsidRPr="00F71D6D" w:rsidRDefault="00D050FB" w:rsidP="00D050FB">
            <w:pPr>
              <w:widowControl/>
              <w:shd w:val="clear" w:color="auto" w:fill="FFFFFF"/>
              <w:spacing w:line="0" w:lineRule="atLeast"/>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1.體格檢查項目依勞工健康保護規則一般體格檢查項目、特殊體格檢查項目進行健檢。</w:t>
            </w:r>
          </w:p>
          <w:p w:rsidR="00D050FB" w:rsidRPr="00F71D6D" w:rsidRDefault="00D050FB" w:rsidP="00D050FB">
            <w:pPr>
              <w:widowControl/>
              <w:shd w:val="clear" w:color="auto" w:fill="FFFFFF"/>
              <w:spacing w:line="0" w:lineRule="atLeast"/>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2.由用人單位確認新進人員是否接觸特殊危害健康項目，並通知該新進人員應至勞動部許可之醫療院所自費進行體格檢查。</w:t>
            </w:r>
          </w:p>
          <w:p w:rsidR="00D050FB" w:rsidRPr="00F71D6D" w:rsidRDefault="00D050FB" w:rsidP="00D050FB">
            <w:pPr>
              <w:widowControl/>
              <w:shd w:val="clear" w:color="auto" w:fill="FFFFFF"/>
              <w:ind w:leftChars="191" w:left="1119" w:hangingChars="236" w:hanging="661"/>
              <w:rPr>
                <w:rFonts w:ascii="標楷體" w:eastAsia="標楷體" w:hAnsi="標楷體"/>
                <w:sz w:val="28"/>
                <w:szCs w:val="28"/>
              </w:rPr>
            </w:pPr>
            <w:r w:rsidRPr="00F71D6D">
              <w:rPr>
                <w:rFonts w:ascii="標楷體" w:eastAsia="標楷體" w:hAnsi="標楷體" w:hint="eastAsia"/>
                <w:sz w:val="28"/>
                <w:szCs w:val="28"/>
              </w:rPr>
              <w:t>(三)依勞工健康保護規則第15條規定，在職人員應依下列規定，定期接受一般健康檢查：</w:t>
            </w:r>
          </w:p>
          <w:p w:rsidR="00D050FB" w:rsidRPr="00F71D6D" w:rsidRDefault="00D050FB" w:rsidP="00D050FB">
            <w:pPr>
              <w:widowControl/>
              <w:shd w:val="clear" w:color="auto" w:fill="FFFFFF"/>
              <w:ind w:leftChars="427" w:left="1025"/>
              <w:rPr>
                <w:rFonts w:ascii="標楷體" w:eastAsia="標楷體" w:hAnsi="標楷體"/>
                <w:sz w:val="28"/>
                <w:szCs w:val="28"/>
              </w:rPr>
            </w:pPr>
            <w:r w:rsidRPr="00F71D6D">
              <w:rPr>
                <w:rFonts w:ascii="標楷體" w:eastAsia="標楷體" w:hAnsi="標楷體" w:hint="eastAsia"/>
                <w:sz w:val="28"/>
                <w:szCs w:val="28"/>
              </w:rPr>
              <w:t>1.年滿六十五歲以上者，每年檢查一次。</w:t>
            </w:r>
          </w:p>
          <w:p w:rsidR="00D050FB" w:rsidRPr="00F71D6D" w:rsidRDefault="00D050FB" w:rsidP="00D050FB">
            <w:pPr>
              <w:widowControl/>
              <w:shd w:val="clear" w:color="auto" w:fill="FFFFFF"/>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2.年滿四十歲未滿六十五歲者，每三年檢查一次。</w:t>
            </w:r>
          </w:p>
          <w:p w:rsidR="00D050FB" w:rsidRPr="00F71D6D" w:rsidRDefault="00D050FB" w:rsidP="00D050FB">
            <w:pPr>
              <w:widowControl/>
              <w:shd w:val="clear" w:color="auto" w:fill="FFFFFF"/>
              <w:ind w:leftChars="427" w:left="1355" w:hangingChars="118" w:hanging="330"/>
              <w:rPr>
                <w:rFonts w:ascii="標楷體" w:eastAsia="標楷體" w:hAnsi="標楷體"/>
                <w:sz w:val="28"/>
                <w:szCs w:val="28"/>
              </w:rPr>
            </w:pPr>
            <w:r w:rsidRPr="00F71D6D">
              <w:rPr>
                <w:rFonts w:ascii="標楷體" w:eastAsia="標楷體" w:hAnsi="標楷體" w:hint="eastAsia"/>
                <w:sz w:val="28"/>
                <w:szCs w:val="28"/>
              </w:rPr>
              <w:t>3.未滿四十歲者，每五年檢查一次。</w:t>
            </w:r>
          </w:p>
          <w:p w:rsidR="00D050FB" w:rsidRPr="00F71D6D" w:rsidRDefault="00D050FB" w:rsidP="00D050FB">
            <w:pPr>
              <w:widowControl/>
              <w:shd w:val="clear" w:color="auto" w:fill="FFFFFF"/>
              <w:ind w:leftChars="191" w:left="1119" w:hangingChars="236" w:hanging="661"/>
              <w:jc w:val="both"/>
              <w:rPr>
                <w:rFonts w:ascii="標楷體" w:eastAsia="標楷體" w:hAnsi="標楷體"/>
                <w:sz w:val="28"/>
                <w:szCs w:val="28"/>
              </w:rPr>
            </w:pPr>
            <w:r w:rsidRPr="00F71D6D">
              <w:rPr>
                <w:rFonts w:ascii="標楷體" w:eastAsia="標楷體" w:hAnsi="標楷體" w:hint="eastAsia"/>
                <w:sz w:val="28"/>
                <w:szCs w:val="28"/>
              </w:rPr>
              <w:t>(四)從事特別危害健康作業人員應定期接受特殊健康檢查或於變更作業(開始從事或變更特別危害健康作業項目)前應主動接受特殊體格檢查。</w:t>
            </w:r>
          </w:p>
        </w:tc>
        <w:tc>
          <w:tcPr>
            <w:tcW w:w="2551" w:type="dxa"/>
          </w:tcPr>
          <w:p w:rsidR="00D050FB" w:rsidRPr="00F71D6D" w:rsidRDefault="00D050FB" w:rsidP="00D050FB">
            <w:pPr>
              <w:spacing w:line="0" w:lineRule="atLeast"/>
              <w:ind w:left="202" w:hangingChars="72" w:hanging="202"/>
              <w:rPr>
                <w:rFonts w:ascii="標楷體" w:eastAsia="標楷體" w:hAnsi="標楷體"/>
                <w:sz w:val="28"/>
                <w:szCs w:val="28"/>
              </w:rPr>
            </w:pPr>
            <w:r w:rsidRPr="00F71D6D">
              <w:rPr>
                <w:rFonts w:ascii="標楷體" w:eastAsia="標楷體" w:hAnsi="標楷體" w:hint="eastAsia"/>
                <w:sz w:val="28"/>
                <w:szCs w:val="28"/>
              </w:rPr>
              <w:t>1.本計畫實施內容。</w:t>
            </w:r>
          </w:p>
          <w:p w:rsidR="00D050FB" w:rsidRPr="00F71D6D" w:rsidRDefault="00D050FB" w:rsidP="00D050FB">
            <w:pPr>
              <w:spacing w:line="0" w:lineRule="atLeast"/>
              <w:ind w:left="202" w:hangingChars="72" w:hanging="202"/>
              <w:rPr>
                <w:rFonts w:ascii="標楷體" w:eastAsia="標楷體" w:hAnsi="標楷體"/>
                <w:sz w:val="28"/>
                <w:szCs w:val="28"/>
              </w:rPr>
            </w:pPr>
            <w:r w:rsidRPr="00F71D6D">
              <w:rPr>
                <w:rFonts w:ascii="標楷體" w:eastAsia="標楷體" w:hAnsi="標楷體" w:hint="eastAsia"/>
                <w:sz w:val="28"/>
                <w:szCs w:val="28"/>
              </w:rPr>
              <w:t>2.依據職業安全衛生法及勞工健康保護規則相關規定辦理。</w:t>
            </w:r>
          </w:p>
          <w:p w:rsidR="00D050FB" w:rsidRPr="00F71D6D" w:rsidRDefault="00D050FB" w:rsidP="00D050FB">
            <w:pPr>
              <w:spacing w:line="0" w:lineRule="atLeast"/>
              <w:ind w:left="202" w:hangingChars="72" w:hanging="202"/>
              <w:rPr>
                <w:rFonts w:ascii="標楷體" w:eastAsia="標楷體" w:hAnsi="標楷體"/>
                <w:sz w:val="28"/>
                <w:szCs w:val="28"/>
              </w:rPr>
            </w:pPr>
            <w:r w:rsidRPr="00F71D6D">
              <w:rPr>
                <w:rFonts w:ascii="標楷體" w:eastAsia="標楷體" w:hAnsi="標楷體" w:hint="eastAsia"/>
                <w:sz w:val="28"/>
                <w:szCs w:val="28"/>
              </w:rPr>
              <w:t>3.依勞工健康保護規則第15條規定，在職人員定期健康檢查之頻率。</w:t>
            </w:r>
          </w:p>
        </w:tc>
      </w:tr>
      <w:tr w:rsidR="00D050FB" w:rsidTr="00D050FB">
        <w:tc>
          <w:tcPr>
            <w:tcW w:w="6521" w:type="dxa"/>
          </w:tcPr>
          <w:p w:rsidR="00D050FB" w:rsidRPr="00F71D6D" w:rsidRDefault="00D050FB" w:rsidP="00D050FB">
            <w:pPr>
              <w:widowControl/>
              <w:shd w:val="clear" w:color="auto" w:fill="FFFFFF"/>
              <w:rPr>
                <w:rFonts w:ascii="標楷體" w:eastAsia="標楷體" w:hAnsi="標楷體"/>
                <w:sz w:val="28"/>
                <w:szCs w:val="28"/>
              </w:rPr>
            </w:pPr>
            <w:r w:rsidRPr="00F71D6D">
              <w:rPr>
                <w:rFonts w:ascii="標楷體" w:eastAsia="標楷體" w:hAnsi="標楷體" w:hint="eastAsia"/>
                <w:sz w:val="28"/>
                <w:szCs w:val="28"/>
              </w:rPr>
              <w:t>五、健康管理與健康指導：</w:t>
            </w:r>
          </w:p>
          <w:p w:rsidR="00D050FB" w:rsidRPr="00F71D6D" w:rsidRDefault="00D050FB" w:rsidP="00D050FB">
            <w:pPr>
              <w:widowControl/>
              <w:shd w:val="clear" w:color="auto" w:fill="FFFFFF"/>
              <w:ind w:leftChars="191" w:left="458"/>
              <w:rPr>
                <w:rFonts w:ascii="標楷體" w:eastAsia="標楷體" w:hAnsi="標楷體"/>
                <w:sz w:val="28"/>
                <w:szCs w:val="28"/>
              </w:rPr>
            </w:pPr>
            <w:r w:rsidRPr="00F71D6D">
              <w:rPr>
                <w:rFonts w:ascii="標楷體" w:eastAsia="標楷體" w:hAnsi="標楷體" w:hint="eastAsia"/>
                <w:sz w:val="28"/>
                <w:szCs w:val="28"/>
              </w:rPr>
              <w:t>(</w:t>
            </w:r>
            <w:proofErr w:type="gramStart"/>
            <w:r w:rsidRPr="00F71D6D">
              <w:rPr>
                <w:rFonts w:ascii="標楷體" w:eastAsia="標楷體" w:hAnsi="標楷體" w:hint="eastAsia"/>
                <w:sz w:val="28"/>
                <w:szCs w:val="28"/>
              </w:rPr>
              <w:t>一</w:t>
            </w:r>
            <w:proofErr w:type="gramEnd"/>
            <w:r w:rsidRPr="00F71D6D">
              <w:rPr>
                <w:rFonts w:ascii="標楷體" w:eastAsia="標楷體" w:hAnsi="標楷體" w:hint="eastAsia"/>
                <w:sz w:val="28"/>
                <w:szCs w:val="28"/>
              </w:rPr>
              <w:t>)分級健康管理：</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1.第一級管理：特殊健康檢查或健康追蹤檢查結果，全部項目正常，或部分項目異常，而經醫師綜合判定為無異常者。</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2.第二級管理：特殊健康檢查或健康追蹤檢查結果，部分或全部項目異常，經醫師綜合判定為異常，而與工作無關者。</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3.第三級管理：特殊健康檢查或健康追蹤檢查結果，部分或全部項目異常，經醫師綜合判定為異常，而無法確定此異常與工作之相關性，應進一步請職業醫學科專科醫師評估者。</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4.第四級管理：特殊健康檢查或健康追蹤檢</w:t>
            </w:r>
            <w:r w:rsidRPr="00F71D6D">
              <w:rPr>
                <w:rFonts w:ascii="標楷體" w:eastAsia="標楷體" w:hAnsi="標楷體" w:hint="eastAsia"/>
                <w:sz w:val="28"/>
                <w:szCs w:val="28"/>
              </w:rPr>
              <w:lastRenderedPageBreak/>
              <w:t>查結果，部分或全部項目異常，經醫師綜合判定為異常，且與工作有關者。</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5.屬於第二級管理以上者，應由醫師註明其不適宜從事之作業與其他應處理及注意事項；屬於第三級管理或第四級管理者，並應由醫師註明臨床診斷。</w:t>
            </w:r>
          </w:p>
          <w:p w:rsidR="00D050FB" w:rsidRPr="00F71D6D" w:rsidRDefault="00D050FB" w:rsidP="00D050FB">
            <w:pPr>
              <w:widowControl/>
              <w:shd w:val="clear" w:color="auto" w:fill="FFFFFF"/>
              <w:ind w:leftChars="428" w:left="1355" w:hangingChars="117" w:hanging="328"/>
              <w:rPr>
                <w:rFonts w:ascii="標楷體" w:eastAsia="標楷體" w:hAnsi="標楷體"/>
                <w:sz w:val="28"/>
                <w:szCs w:val="28"/>
              </w:rPr>
            </w:pPr>
            <w:r w:rsidRPr="00F71D6D">
              <w:rPr>
                <w:rFonts w:ascii="標楷體" w:eastAsia="標楷體" w:hAnsi="標楷體" w:hint="eastAsia"/>
                <w:sz w:val="28"/>
                <w:szCs w:val="28"/>
              </w:rPr>
              <w:t>6.</w:t>
            </w:r>
            <w:r>
              <w:rPr>
                <w:rFonts w:ascii="標楷體" w:eastAsia="標楷體" w:hAnsi="標楷體" w:hint="eastAsia"/>
                <w:sz w:val="28"/>
                <w:szCs w:val="28"/>
              </w:rPr>
              <w:t>本校</w:t>
            </w:r>
            <w:r w:rsidRPr="00F71D6D">
              <w:rPr>
                <w:rFonts w:ascii="標楷體" w:eastAsia="標楷體" w:hAnsi="標楷體" w:hint="eastAsia"/>
                <w:sz w:val="28"/>
                <w:szCs w:val="28"/>
              </w:rPr>
              <w:t>對於第一項所定第二級管理者，應提供教職員工個人健康指導；第三級管理者，應請職業醫學科專科醫師實施健康追蹤檢查，必要時應實施疑似工作相關疾病之現場評估，且應依評估結果重新分級，並將分級結果及</w:t>
            </w:r>
            <w:proofErr w:type="gramStart"/>
            <w:r w:rsidRPr="00F71D6D">
              <w:rPr>
                <w:rFonts w:ascii="標楷體" w:eastAsia="標楷體" w:hAnsi="標楷體" w:hint="eastAsia"/>
                <w:sz w:val="28"/>
                <w:szCs w:val="28"/>
              </w:rPr>
              <w:t>採</w:t>
            </w:r>
            <w:proofErr w:type="gramEnd"/>
            <w:r w:rsidRPr="00F71D6D">
              <w:rPr>
                <w:rFonts w:ascii="標楷體" w:eastAsia="標楷體" w:hAnsi="標楷體" w:hint="eastAsia"/>
                <w:sz w:val="28"/>
                <w:szCs w:val="28"/>
              </w:rPr>
              <w:t>行措施依中央主管機關公告之方式通報；屬於第四級管理者，經醫師評估現場仍有工作危害因子之暴露者，應採取危害控制及相關管理措施。</w:t>
            </w:r>
          </w:p>
          <w:p w:rsidR="00D050FB" w:rsidRPr="00F71D6D" w:rsidRDefault="00D050FB" w:rsidP="00D050FB">
            <w:pPr>
              <w:widowControl/>
              <w:shd w:val="clear" w:color="auto" w:fill="FFFFFF"/>
              <w:ind w:leftChars="191" w:left="1119" w:hangingChars="236" w:hanging="661"/>
              <w:jc w:val="both"/>
              <w:rPr>
                <w:rFonts w:ascii="標楷體" w:eastAsia="標楷體" w:hAnsi="標楷體"/>
                <w:sz w:val="28"/>
                <w:szCs w:val="28"/>
              </w:rPr>
            </w:pPr>
            <w:r w:rsidRPr="00F71D6D">
              <w:rPr>
                <w:rFonts w:ascii="標楷體" w:eastAsia="標楷體" w:hAnsi="標楷體" w:hint="eastAsia"/>
                <w:sz w:val="28"/>
                <w:szCs w:val="28"/>
              </w:rPr>
              <w:t>(二)職務遭受不法侵害、母性健康保護、異常工作負荷促發疾病、人因性危害預防等在職人員，由從事勞工健康服務醫師及職業安全衛生護理師協助進行危害評估、健康指導與相關建議。</w:t>
            </w:r>
          </w:p>
        </w:tc>
        <w:tc>
          <w:tcPr>
            <w:tcW w:w="2551" w:type="dxa"/>
          </w:tcPr>
          <w:p w:rsidR="00D050FB" w:rsidRPr="00F71D6D" w:rsidRDefault="00D050FB" w:rsidP="00D050FB">
            <w:pPr>
              <w:spacing w:line="0" w:lineRule="atLeast"/>
              <w:ind w:left="36" w:hangingChars="13" w:hanging="36"/>
              <w:rPr>
                <w:rFonts w:ascii="標楷體" w:eastAsia="標楷體" w:hAnsi="標楷體"/>
                <w:sz w:val="28"/>
                <w:szCs w:val="28"/>
              </w:rPr>
            </w:pPr>
            <w:r w:rsidRPr="00F71D6D">
              <w:rPr>
                <w:rFonts w:ascii="標楷體" w:eastAsia="標楷體" w:hAnsi="標楷體" w:hint="eastAsia"/>
                <w:sz w:val="28"/>
                <w:szCs w:val="28"/>
              </w:rPr>
              <w:lastRenderedPageBreak/>
              <w:t>依據職業安全衛生法及勞工健康保護規則相關規定，明定本計畫健康管理方式與指導內容。</w:t>
            </w:r>
          </w:p>
        </w:tc>
      </w:tr>
      <w:tr w:rsidR="00D050FB" w:rsidTr="00D050FB">
        <w:tc>
          <w:tcPr>
            <w:tcW w:w="652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lastRenderedPageBreak/>
              <w:t>六、其他：</w:t>
            </w:r>
          </w:p>
          <w:p w:rsidR="00D050FB" w:rsidRPr="00F71D6D" w:rsidRDefault="00D050FB" w:rsidP="00D050FB">
            <w:pPr>
              <w:spacing w:line="0" w:lineRule="atLeast"/>
              <w:ind w:leftChars="191" w:left="1119" w:hangingChars="236" w:hanging="661"/>
              <w:rPr>
                <w:rFonts w:ascii="標楷體" w:eastAsia="標楷體" w:hAnsi="標楷體"/>
                <w:sz w:val="28"/>
                <w:szCs w:val="28"/>
              </w:rPr>
            </w:pPr>
            <w:r w:rsidRPr="00F71D6D">
              <w:rPr>
                <w:rFonts w:ascii="標楷體" w:eastAsia="標楷體" w:hAnsi="標楷體" w:hint="eastAsia"/>
                <w:sz w:val="28"/>
                <w:szCs w:val="28"/>
              </w:rPr>
              <w:t>(一)本計畫相關執行內容，於每年年底進行檢討，於隔年進行修正</w:t>
            </w:r>
            <w:r w:rsidR="00B01B40">
              <w:rPr>
                <w:rFonts w:ascii="標楷體" w:eastAsia="標楷體" w:hAnsi="標楷體" w:hint="eastAsia"/>
                <w:sz w:val="28"/>
                <w:szCs w:val="28"/>
              </w:rPr>
              <w:t>年度</w:t>
            </w:r>
            <w:proofErr w:type="gramStart"/>
            <w:r w:rsidR="00B01B40">
              <w:rPr>
                <w:rFonts w:ascii="標楷體" w:eastAsia="標楷體" w:hAnsi="標楷體" w:hint="eastAsia"/>
                <w:sz w:val="28"/>
                <w:szCs w:val="28"/>
              </w:rPr>
              <w:t>計畫表如附件</w:t>
            </w:r>
            <w:proofErr w:type="gramEnd"/>
            <w:r w:rsidR="00B01B40">
              <w:rPr>
                <w:rFonts w:ascii="標楷體" w:eastAsia="標楷體" w:hAnsi="標楷體" w:hint="eastAsia"/>
                <w:sz w:val="28"/>
                <w:szCs w:val="28"/>
              </w:rPr>
              <w:t>1，健康服務流程圖如附件2</w:t>
            </w:r>
            <w:r w:rsidRPr="00F71D6D">
              <w:rPr>
                <w:rFonts w:ascii="標楷體" w:eastAsia="標楷體" w:hAnsi="標楷體" w:hint="eastAsia"/>
                <w:sz w:val="28"/>
                <w:szCs w:val="28"/>
              </w:rPr>
              <w:t>。</w:t>
            </w:r>
          </w:p>
          <w:p w:rsidR="00D050FB" w:rsidRPr="00F71D6D" w:rsidRDefault="00D050FB" w:rsidP="00D050FB">
            <w:pPr>
              <w:spacing w:line="0" w:lineRule="atLeast"/>
              <w:ind w:leftChars="191" w:left="1119" w:hangingChars="236" w:hanging="661"/>
              <w:rPr>
                <w:rFonts w:ascii="標楷體" w:eastAsia="標楷體" w:hAnsi="標楷體"/>
                <w:sz w:val="28"/>
                <w:szCs w:val="28"/>
              </w:rPr>
            </w:pPr>
            <w:r w:rsidRPr="00F71D6D">
              <w:rPr>
                <w:rFonts w:ascii="標楷體" w:eastAsia="標楷體" w:hAnsi="標楷體" w:hint="eastAsia"/>
                <w:sz w:val="28"/>
                <w:szCs w:val="28"/>
              </w:rPr>
              <w:t>(二)未規定事項或法令修改時，依相關規定辦理。</w:t>
            </w:r>
          </w:p>
        </w:tc>
        <w:tc>
          <w:tcPr>
            <w:tcW w:w="255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配合計畫執行檢討，定時修正。</w:t>
            </w:r>
          </w:p>
        </w:tc>
      </w:tr>
      <w:tr w:rsidR="00D050FB" w:rsidTr="00D050FB">
        <w:tc>
          <w:tcPr>
            <w:tcW w:w="6521" w:type="dxa"/>
          </w:tcPr>
          <w:p w:rsidR="00D050FB" w:rsidRPr="00F71D6D" w:rsidRDefault="00D050FB" w:rsidP="00D050FB">
            <w:pPr>
              <w:spacing w:line="0" w:lineRule="atLeast"/>
              <w:ind w:leftChars="14" w:left="530" w:hangingChars="177" w:hanging="496"/>
              <w:rPr>
                <w:rFonts w:ascii="標楷體" w:eastAsia="標楷體" w:hAnsi="標楷體"/>
                <w:sz w:val="28"/>
                <w:szCs w:val="28"/>
              </w:rPr>
            </w:pPr>
            <w:r w:rsidRPr="00F71D6D">
              <w:rPr>
                <w:rFonts w:ascii="標楷體" w:eastAsia="標楷體" w:hAnsi="標楷體" w:hint="eastAsia"/>
                <w:sz w:val="28"/>
                <w:szCs w:val="28"/>
              </w:rPr>
              <w:t>七、本計畫經環境安全衛生委員會審議通過，簽請校長核定後公布實施，修正時亦同。</w:t>
            </w:r>
          </w:p>
        </w:tc>
        <w:tc>
          <w:tcPr>
            <w:tcW w:w="2551" w:type="dxa"/>
          </w:tcPr>
          <w:p w:rsidR="00D050FB" w:rsidRPr="00F71D6D" w:rsidRDefault="00D050FB" w:rsidP="00D050FB">
            <w:pPr>
              <w:spacing w:line="0" w:lineRule="atLeast"/>
              <w:rPr>
                <w:rFonts w:ascii="標楷體" w:eastAsia="標楷體" w:hAnsi="標楷體"/>
                <w:sz w:val="28"/>
                <w:szCs w:val="28"/>
              </w:rPr>
            </w:pPr>
            <w:r w:rsidRPr="00F71D6D">
              <w:rPr>
                <w:rFonts w:ascii="標楷體" w:eastAsia="標楷體" w:hAnsi="標楷體" w:hint="eastAsia"/>
                <w:sz w:val="28"/>
                <w:szCs w:val="28"/>
              </w:rPr>
              <w:t>本計畫訂定及修正之行政程序。</w:t>
            </w:r>
          </w:p>
        </w:tc>
      </w:tr>
    </w:tbl>
    <w:p w:rsidR="00D050FB" w:rsidRDefault="00D050FB" w:rsidP="00D050FB">
      <w:pPr>
        <w:spacing w:line="0" w:lineRule="atLeast"/>
        <w:rPr>
          <w:rFonts w:ascii="標楷體" w:eastAsia="標楷體" w:hAnsi="標楷體"/>
          <w:szCs w:val="24"/>
        </w:rPr>
      </w:pPr>
    </w:p>
    <w:p w:rsidR="00D050FB" w:rsidRDefault="00D050FB" w:rsidP="00D050FB"/>
    <w:p w:rsidR="00D050FB" w:rsidRDefault="00D050FB" w:rsidP="00D050FB"/>
    <w:p w:rsidR="00D050FB" w:rsidRDefault="00D050FB" w:rsidP="00D050FB"/>
    <w:p w:rsidR="00D050FB" w:rsidRDefault="00D050FB" w:rsidP="00D050FB"/>
    <w:p w:rsidR="00D050FB" w:rsidRDefault="00D050FB" w:rsidP="00D050FB"/>
    <w:p w:rsidR="00D050FB" w:rsidRDefault="00D050FB" w:rsidP="00D050FB"/>
    <w:p w:rsidR="00D050FB" w:rsidRDefault="00D050FB" w:rsidP="00D050FB"/>
    <w:p w:rsidR="00D050FB" w:rsidRDefault="00D050FB" w:rsidP="00D050FB">
      <w:pPr>
        <w:widowControl/>
      </w:pPr>
      <w:r>
        <w:br w:type="page"/>
      </w:r>
    </w:p>
    <w:p w:rsidR="00D050FB" w:rsidRDefault="00D050FB" w:rsidP="00D050FB">
      <w:pPr>
        <w:spacing w:line="0" w:lineRule="atLeast"/>
        <w:rPr>
          <w:rFonts w:ascii="標楷體" w:eastAsia="標楷體" w:hAnsi="標楷體"/>
          <w:b/>
          <w:szCs w:val="24"/>
        </w:rPr>
      </w:pPr>
      <w:r w:rsidRPr="00EF204C">
        <w:rPr>
          <w:rFonts w:ascii="標楷體" w:eastAsia="標楷體" w:hAnsi="標楷體" w:hint="eastAsia"/>
          <w:b/>
          <w:szCs w:val="24"/>
        </w:rPr>
        <w:lastRenderedPageBreak/>
        <w:t>附件一</w:t>
      </w:r>
    </w:p>
    <w:p w:rsidR="00D050FB" w:rsidRDefault="00D050FB" w:rsidP="00D050FB">
      <w:pPr>
        <w:spacing w:line="0" w:lineRule="atLeast"/>
        <w:rPr>
          <w:rFonts w:ascii="標楷體" w:eastAsia="標楷體" w:hAnsi="標楷體"/>
          <w:b/>
          <w:szCs w:val="24"/>
        </w:rPr>
      </w:pPr>
    </w:p>
    <w:p w:rsidR="00D050FB" w:rsidRPr="00B65618" w:rsidRDefault="00D050FB" w:rsidP="00D050FB">
      <w:pPr>
        <w:spacing w:line="0" w:lineRule="atLeast"/>
        <w:jc w:val="center"/>
        <w:rPr>
          <w:rFonts w:ascii="標楷體" w:eastAsia="標楷體" w:hAnsi="標楷體"/>
          <w:b/>
          <w:sz w:val="28"/>
          <w:szCs w:val="28"/>
        </w:rPr>
      </w:pPr>
      <w:r w:rsidRPr="00B65618">
        <w:rPr>
          <w:rFonts w:ascii="標楷體" w:eastAsia="標楷體" w:hAnsi="標楷體" w:hint="eastAsia"/>
          <w:b/>
          <w:sz w:val="28"/>
          <w:szCs w:val="28"/>
        </w:rPr>
        <w:t>國立勤益科技大學教職員工健康服務計畫</w:t>
      </w:r>
      <w:r w:rsidRPr="00597DB8">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597DB8">
        <w:rPr>
          <w:rFonts w:ascii="標楷體" w:eastAsia="標楷體" w:hAnsi="標楷體" w:hint="eastAsia"/>
          <w:b/>
          <w:sz w:val="28"/>
          <w:szCs w:val="28"/>
          <w:u w:val="single"/>
        </w:rPr>
        <w:t xml:space="preserve">  </w:t>
      </w:r>
      <w:r w:rsidRPr="00B65618">
        <w:rPr>
          <w:rFonts w:ascii="標楷體" w:eastAsia="標楷體" w:hAnsi="標楷體" w:hint="eastAsia"/>
          <w:b/>
          <w:sz w:val="28"/>
          <w:szCs w:val="28"/>
        </w:rPr>
        <w:t>年度計畫表</w:t>
      </w:r>
    </w:p>
    <w:p w:rsidR="00D050FB" w:rsidRPr="00F5447B" w:rsidRDefault="00D050FB" w:rsidP="00D050FB">
      <w:pPr>
        <w:spacing w:line="0" w:lineRule="atLeast"/>
        <w:rPr>
          <w:rFonts w:ascii="標楷體" w:eastAsia="標楷體" w:hAnsi="標楷體"/>
          <w:szCs w:val="24"/>
        </w:rPr>
      </w:pPr>
    </w:p>
    <w:tbl>
      <w:tblPr>
        <w:tblStyle w:val="ae"/>
        <w:tblW w:w="8359" w:type="dxa"/>
        <w:tblLook w:val="04A0"/>
      </w:tblPr>
      <w:tblGrid>
        <w:gridCol w:w="457"/>
        <w:gridCol w:w="2898"/>
        <w:gridCol w:w="415"/>
        <w:gridCol w:w="415"/>
        <w:gridCol w:w="419"/>
        <w:gridCol w:w="416"/>
        <w:gridCol w:w="416"/>
        <w:gridCol w:w="417"/>
        <w:gridCol w:w="416"/>
        <w:gridCol w:w="416"/>
        <w:gridCol w:w="416"/>
        <w:gridCol w:w="418"/>
        <w:gridCol w:w="423"/>
        <w:gridCol w:w="417"/>
      </w:tblGrid>
      <w:tr w:rsidR="00D050FB" w:rsidRPr="00F5447B" w:rsidTr="00D050FB">
        <w:trPr>
          <w:trHeight w:val="250"/>
        </w:trPr>
        <w:tc>
          <w:tcPr>
            <w:tcW w:w="457" w:type="dxa"/>
            <w:vMerge w:val="restart"/>
          </w:tcPr>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階</w:t>
            </w:r>
          </w:p>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段</w:t>
            </w:r>
          </w:p>
        </w:tc>
        <w:tc>
          <w:tcPr>
            <w:tcW w:w="2898" w:type="dxa"/>
            <w:vMerge w:val="restart"/>
            <w:vAlign w:val="center"/>
          </w:tcPr>
          <w:p w:rsidR="00D050FB" w:rsidRPr="00DA2D4D" w:rsidRDefault="00D050FB" w:rsidP="00D050FB">
            <w:pPr>
              <w:spacing w:line="0" w:lineRule="atLeast"/>
              <w:jc w:val="center"/>
              <w:rPr>
                <w:rFonts w:ascii="標楷體" w:eastAsia="標楷體" w:hAnsi="標楷體"/>
                <w:b/>
                <w:szCs w:val="24"/>
              </w:rPr>
            </w:pPr>
            <w:r w:rsidRPr="00DA2D4D">
              <w:rPr>
                <w:rFonts w:ascii="標楷體" w:eastAsia="標楷體" w:hAnsi="標楷體" w:hint="eastAsia"/>
                <w:b/>
                <w:szCs w:val="24"/>
              </w:rPr>
              <w:t>教職員工健康服務項目</w:t>
            </w:r>
          </w:p>
        </w:tc>
        <w:tc>
          <w:tcPr>
            <w:tcW w:w="5004" w:type="dxa"/>
            <w:gridSpan w:val="12"/>
          </w:tcPr>
          <w:p w:rsidR="00D050FB" w:rsidRPr="002C015E" w:rsidRDefault="00D050FB" w:rsidP="00D050FB">
            <w:pPr>
              <w:spacing w:line="0" w:lineRule="atLeast"/>
              <w:jc w:val="center"/>
              <w:rPr>
                <w:rFonts w:ascii="標楷體" w:eastAsia="標楷體" w:hAnsi="標楷體"/>
                <w:b/>
                <w:sz w:val="20"/>
              </w:rPr>
            </w:pPr>
            <w:r w:rsidRPr="00DA2D4D">
              <w:rPr>
                <w:rFonts w:ascii="標楷體" w:eastAsia="標楷體" w:hAnsi="標楷體" w:hint="eastAsia"/>
                <w:b/>
                <w:szCs w:val="24"/>
              </w:rPr>
              <w:t>實</w:t>
            </w:r>
            <w:r>
              <w:rPr>
                <w:rFonts w:ascii="標楷體" w:eastAsia="標楷體" w:hAnsi="標楷體" w:hint="eastAsia"/>
                <w:b/>
                <w:szCs w:val="24"/>
              </w:rPr>
              <w:t xml:space="preserve">  </w:t>
            </w:r>
            <w:r w:rsidRPr="00DA2D4D">
              <w:rPr>
                <w:rFonts w:ascii="標楷體" w:eastAsia="標楷體" w:hAnsi="標楷體" w:hint="eastAsia"/>
                <w:b/>
                <w:szCs w:val="24"/>
              </w:rPr>
              <w:t>施</w:t>
            </w:r>
            <w:r>
              <w:rPr>
                <w:rFonts w:ascii="標楷體" w:eastAsia="標楷體" w:hAnsi="標楷體" w:hint="eastAsia"/>
                <w:b/>
                <w:szCs w:val="24"/>
              </w:rPr>
              <w:t xml:space="preserve">  </w:t>
            </w:r>
            <w:r w:rsidRPr="00DA2D4D">
              <w:rPr>
                <w:rFonts w:ascii="標楷體" w:eastAsia="標楷體" w:hAnsi="標楷體" w:hint="eastAsia"/>
                <w:b/>
                <w:szCs w:val="24"/>
              </w:rPr>
              <w:t>日</w:t>
            </w:r>
            <w:r>
              <w:rPr>
                <w:rFonts w:ascii="標楷體" w:eastAsia="標楷體" w:hAnsi="標楷體" w:hint="eastAsia"/>
                <w:b/>
                <w:szCs w:val="24"/>
              </w:rPr>
              <w:t xml:space="preserve">  </w:t>
            </w:r>
            <w:r w:rsidRPr="00DA2D4D">
              <w:rPr>
                <w:rFonts w:ascii="標楷體" w:eastAsia="標楷體" w:hAnsi="標楷體" w:hint="eastAsia"/>
                <w:b/>
                <w:szCs w:val="24"/>
              </w:rPr>
              <w:t>期</w:t>
            </w:r>
          </w:p>
        </w:tc>
      </w:tr>
      <w:tr w:rsidR="00D050FB" w:rsidTr="00D050FB">
        <w:trPr>
          <w:trHeight w:val="127"/>
        </w:trPr>
        <w:tc>
          <w:tcPr>
            <w:tcW w:w="457" w:type="dxa"/>
            <w:vMerge/>
          </w:tcPr>
          <w:p w:rsidR="00D050FB" w:rsidRPr="00DA2D4D" w:rsidRDefault="00D050FB" w:rsidP="00D050FB">
            <w:pPr>
              <w:spacing w:line="0" w:lineRule="atLeast"/>
              <w:rPr>
                <w:rFonts w:ascii="標楷體" w:eastAsia="標楷體" w:hAnsi="標楷體"/>
                <w:b/>
                <w:szCs w:val="24"/>
              </w:rPr>
            </w:pPr>
          </w:p>
        </w:tc>
        <w:tc>
          <w:tcPr>
            <w:tcW w:w="2898" w:type="dxa"/>
            <w:vMerge/>
          </w:tcPr>
          <w:p w:rsidR="00D050FB" w:rsidRPr="00DA2D4D" w:rsidRDefault="00D050FB" w:rsidP="00D050FB">
            <w:pPr>
              <w:spacing w:line="0" w:lineRule="atLeast"/>
              <w:rPr>
                <w:rFonts w:ascii="標楷體" w:eastAsia="標楷體" w:hAnsi="標楷體"/>
                <w:b/>
                <w:szCs w:val="24"/>
              </w:rPr>
            </w:pP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w:t>
            </w: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2</w:t>
            </w:r>
          </w:p>
        </w:tc>
        <w:tc>
          <w:tcPr>
            <w:tcW w:w="419"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3</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4</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5</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6</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7</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8</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9</w:t>
            </w:r>
          </w:p>
        </w:tc>
        <w:tc>
          <w:tcPr>
            <w:tcW w:w="418"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10</w:t>
            </w:r>
          </w:p>
        </w:tc>
        <w:tc>
          <w:tcPr>
            <w:tcW w:w="423"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11</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12</w:t>
            </w:r>
          </w:p>
        </w:tc>
      </w:tr>
      <w:tr w:rsidR="00D050FB" w:rsidTr="00D050FB">
        <w:trPr>
          <w:trHeight w:val="46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危</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害</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proofErr w:type="gramStart"/>
            <w:r w:rsidRPr="000E16EE">
              <w:rPr>
                <w:rFonts w:ascii="標楷體" w:eastAsia="標楷體" w:hAnsi="標楷體" w:hint="eastAsia"/>
                <w:b/>
                <w:szCs w:val="24"/>
              </w:rPr>
              <w:t>估</w:t>
            </w:r>
            <w:proofErr w:type="gramEnd"/>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指</w:t>
            </w:r>
          </w:p>
          <w:p w:rsidR="00D050FB" w:rsidRPr="000E16EE"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導</w:t>
            </w:r>
          </w:p>
        </w:tc>
        <w:tc>
          <w:tcPr>
            <w:tcW w:w="2898" w:type="dxa"/>
            <w:vAlign w:val="center"/>
          </w:tcPr>
          <w:p w:rsidR="00D050FB" w:rsidRPr="00565814" w:rsidRDefault="00D050FB" w:rsidP="00D050FB">
            <w:pPr>
              <w:spacing w:line="0" w:lineRule="atLeast"/>
              <w:jc w:val="both"/>
              <w:rPr>
                <w:rFonts w:ascii="標楷體" w:eastAsia="標楷體" w:hAnsi="標楷體"/>
                <w:sz w:val="20"/>
              </w:rPr>
            </w:pPr>
            <w:r w:rsidRPr="00565814">
              <w:rPr>
                <w:rFonts w:ascii="標楷體" w:eastAsia="標楷體" w:hAnsi="標楷體" w:hint="eastAsia"/>
                <w:sz w:val="20"/>
              </w:rPr>
              <w:t>教職員工之</w:t>
            </w:r>
            <w:r>
              <w:rPr>
                <w:rFonts w:ascii="標楷體" w:eastAsia="標楷體" w:hAnsi="標楷體" w:hint="eastAsia"/>
                <w:sz w:val="20"/>
              </w:rPr>
              <w:t>健康教育、衛生指導、身心健康保護、健康促進等措施之策劃及實施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C35B4F" w:rsidRDefault="00D050FB" w:rsidP="00D050FB">
            <w:pPr>
              <w:spacing w:line="0" w:lineRule="atLeast"/>
              <w:ind w:rightChars="-73" w:right="-175"/>
              <w:rPr>
                <w:rFonts w:ascii="標楷體" w:eastAsia="標楷體" w:hAnsi="標楷體"/>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r>
      <w:tr w:rsidR="00D050FB" w:rsidTr="00D050FB">
        <w:trPr>
          <w:trHeight w:val="383"/>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心血管疾病防治</w:t>
            </w: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9"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8" w:type="dxa"/>
          </w:tcPr>
          <w:p w:rsidR="00D050FB" w:rsidRPr="00B1349F" w:rsidRDefault="00D050FB" w:rsidP="00D050FB">
            <w:pPr>
              <w:spacing w:line="0" w:lineRule="atLeast"/>
              <w:ind w:rightChars="-73" w:right="-175"/>
              <w:rPr>
                <w:rFonts w:ascii="標楷體" w:eastAsia="標楷體" w:hAnsi="標楷體"/>
                <w:sz w:val="20"/>
              </w:rPr>
            </w:pPr>
          </w:p>
        </w:tc>
        <w:tc>
          <w:tcPr>
            <w:tcW w:w="423"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r>
      <w:tr w:rsidR="00D050FB" w:rsidTr="00D050FB">
        <w:trPr>
          <w:trHeight w:val="28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人因性危害評估</w:t>
            </w: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9"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8" w:type="dxa"/>
          </w:tcPr>
          <w:p w:rsidR="00D050FB" w:rsidRPr="00577CC7" w:rsidRDefault="00D050FB" w:rsidP="00D050FB">
            <w:pPr>
              <w:spacing w:line="0" w:lineRule="atLeast"/>
              <w:ind w:rightChars="-73" w:right="-175"/>
              <w:rPr>
                <w:rFonts w:ascii="標楷體" w:eastAsia="標楷體" w:hAnsi="標楷體"/>
                <w:b/>
                <w:sz w:val="20"/>
              </w:rPr>
            </w:pPr>
          </w:p>
        </w:tc>
        <w:tc>
          <w:tcPr>
            <w:tcW w:w="423"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r>
      <w:tr w:rsidR="00D050FB" w:rsidTr="00D050FB">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辨識與評估工作場所環境、作業及組織內部影響教職員工身心健康之危害因子，並提出改善措施之建議</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r>
      <w:tr w:rsidR="00D050FB" w:rsidTr="00D050FB">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提出作業環境安全衛生設施改善規劃之建議</w:t>
            </w:r>
          </w:p>
        </w:tc>
        <w:tc>
          <w:tcPr>
            <w:tcW w:w="415" w:type="dxa"/>
          </w:tcPr>
          <w:p w:rsidR="00D050FB" w:rsidRPr="006745AF" w:rsidRDefault="00D050FB" w:rsidP="00D050FB">
            <w:pPr>
              <w:spacing w:line="0" w:lineRule="atLeast"/>
              <w:ind w:rightChars="-73" w:right="-175"/>
              <w:rPr>
                <w:rFonts w:ascii="標楷體" w:eastAsia="標楷體" w:hAnsi="標楷體"/>
                <w:sz w:val="20"/>
              </w:rPr>
            </w:pPr>
          </w:p>
        </w:tc>
        <w:tc>
          <w:tcPr>
            <w:tcW w:w="415" w:type="dxa"/>
          </w:tcPr>
          <w:p w:rsidR="00D050FB" w:rsidRPr="002B52E9" w:rsidRDefault="00D050FB" w:rsidP="00D050FB">
            <w:pPr>
              <w:spacing w:line="0" w:lineRule="atLeast"/>
              <w:ind w:rightChars="-73" w:right="-175"/>
              <w:rPr>
                <w:rFonts w:ascii="標楷體" w:eastAsia="標楷體" w:hAnsi="標楷體"/>
                <w:b/>
                <w:sz w:val="20"/>
              </w:rPr>
            </w:pPr>
          </w:p>
        </w:tc>
        <w:tc>
          <w:tcPr>
            <w:tcW w:w="419" w:type="dxa"/>
          </w:tcPr>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8" w:type="dxa"/>
          </w:tcPr>
          <w:p w:rsidR="00D050FB" w:rsidRPr="002B52E9" w:rsidRDefault="00D050FB" w:rsidP="00D050FB">
            <w:pPr>
              <w:spacing w:line="0" w:lineRule="atLeast"/>
              <w:ind w:rightChars="-73" w:right="-175"/>
              <w:rPr>
                <w:rFonts w:ascii="標楷體" w:eastAsia="標楷體" w:hAnsi="標楷體"/>
                <w:b/>
                <w:sz w:val="20"/>
              </w:rPr>
            </w:pPr>
          </w:p>
        </w:tc>
        <w:tc>
          <w:tcPr>
            <w:tcW w:w="423" w:type="dxa"/>
          </w:tcPr>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r>
      <w:tr w:rsidR="00D050FB" w:rsidTr="00D050FB">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調查教職員工健康情形與作業之關連性，並採取必要之預防及健康促進措施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r>
      <w:tr w:rsidR="00D050FB" w:rsidTr="00D050FB">
        <w:trPr>
          <w:trHeight w:val="564"/>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病</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諮</w:t>
            </w:r>
            <w:proofErr w:type="gramEnd"/>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詢</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管</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理</w:t>
            </w:r>
          </w:p>
        </w:tc>
        <w:tc>
          <w:tcPr>
            <w:tcW w:w="2898" w:type="dxa"/>
            <w:vAlign w:val="center"/>
          </w:tcPr>
          <w:p w:rsidR="00D050FB" w:rsidRDefault="00D050FB" w:rsidP="00D050FB">
            <w:pPr>
              <w:spacing w:line="0" w:lineRule="atLeast"/>
              <w:jc w:val="both"/>
              <w:rPr>
                <w:rFonts w:ascii="標楷體" w:eastAsia="標楷體" w:hAnsi="標楷體"/>
                <w:b/>
                <w:szCs w:val="24"/>
              </w:rPr>
            </w:pPr>
            <w:r w:rsidRPr="0000149B">
              <w:rPr>
                <w:rFonts w:ascii="標楷體" w:eastAsia="標楷體" w:hAnsi="標楷體" w:hint="eastAsia"/>
                <w:sz w:val="20"/>
              </w:rPr>
              <w:t>教職</w:t>
            </w:r>
            <w:r>
              <w:rPr>
                <w:rFonts w:ascii="標楷體" w:eastAsia="標楷體" w:hAnsi="標楷體" w:hint="eastAsia"/>
                <w:sz w:val="20"/>
              </w:rPr>
              <w:t>員工體格(健康)檢查結果之分析與評估、健康管理及資料保存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辦理健康檢查結果異常者之追蹤管理及健康指導</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辦理未滿十八歲教職員工、有母性健康危害之虞之教職員工、職業傷病教職員工與職業健康相關高風險教職員工之評估及個案管理</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職業衛生或職業健康之相關研究報告及傷害、疾病紀錄之保存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工作相關傷病之預防、健康諮詢與急救及緊急處置</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124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作</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適</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性</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估</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協助雇主選配教職員工從事適當之工作</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D050FB">
        <w:trPr>
          <w:trHeight w:val="956"/>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3C16D1" w:rsidRDefault="00D050FB" w:rsidP="00D050FB">
            <w:pPr>
              <w:spacing w:line="0" w:lineRule="atLeast"/>
              <w:jc w:val="both"/>
              <w:rPr>
                <w:rFonts w:ascii="標楷體" w:eastAsia="標楷體" w:hAnsi="標楷體"/>
                <w:sz w:val="20"/>
              </w:rPr>
            </w:pPr>
            <w:r>
              <w:rPr>
                <w:rFonts w:ascii="標楷體" w:eastAsia="標楷體" w:hAnsi="標楷體" w:hint="eastAsia"/>
                <w:sz w:val="20"/>
              </w:rPr>
              <w:t>提供復工教職員工之職能評估、職務再設計或調整之諮詢及建議。</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r>
      <w:tr w:rsidR="00D050FB" w:rsidTr="00D050FB">
        <w:trPr>
          <w:trHeight w:val="976"/>
        </w:trPr>
        <w:tc>
          <w:tcPr>
            <w:tcW w:w="457" w:type="dxa"/>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總</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結</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定期進行執行情形檢討，並配合修正。</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r>
    </w:tbl>
    <w:p w:rsidR="00D050FB" w:rsidRDefault="00D050FB" w:rsidP="00D050FB">
      <w:pPr>
        <w:rPr>
          <w:rFonts w:ascii="標楷體" w:eastAsia="標楷體" w:hAnsi="標楷體"/>
          <w:b/>
          <w:szCs w:val="24"/>
        </w:rPr>
      </w:pPr>
    </w:p>
    <w:p w:rsidR="00D050FB" w:rsidRDefault="00D050FB" w:rsidP="00D050FB">
      <w:pPr>
        <w:widowControl/>
        <w:rPr>
          <w:rFonts w:ascii="標楷體" w:eastAsia="標楷體" w:hAnsi="標楷體"/>
          <w:b/>
          <w:szCs w:val="24"/>
        </w:rPr>
      </w:pPr>
      <w:r>
        <w:rPr>
          <w:rFonts w:ascii="標楷體" w:eastAsia="標楷體" w:hAnsi="標楷體"/>
          <w:b/>
          <w:szCs w:val="24"/>
        </w:rPr>
        <w:br w:type="page"/>
      </w:r>
    </w:p>
    <w:p w:rsidR="00D050FB" w:rsidRDefault="00D050FB" w:rsidP="00D050FB">
      <w:pPr>
        <w:spacing w:line="0" w:lineRule="atLeast"/>
        <w:rPr>
          <w:rFonts w:ascii="標楷體" w:eastAsia="標楷體" w:hAnsi="標楷體"/>
          <w:b/>
          <w:szCs w:val="24"/>
        </w:rPr>
      </w:pPr>
      <w:r w:rsidRPr="00EF204C">
        <w:rPr>
          <w:rFonts w:ascii="標楷體" w:eastAsia="標楷體" w:hAnsi="標楷體" w:hint="eastAsia"/>
          <w:b/>
          <w:szCs w:val="24"/>
        </w:rPr>
        <w:lastRenderedPageBreak/>
        <w:t>附件</w:t>
      </w:r>
      <w:bookmarkStart w:id="0" w:name="_GoBack"/>
      <w:bookmarkEnd w:id="0"/>
      <w:r>
        <w:rPr>
          <w:rFonts w:ascii="標楷體" w:eastAsia="標楷體" w:hAnsi="標楷體" w:hint="eastAsia"/>
          <w:b/>
          <w:szCs w:val="24"/>
        </w:rPr>
        <w:t>二</w:t>
      </w:r>
    </w:p>
    <w:p w:rsidR="00D050FB" w:rsidRPr="003A6C57" w:rsidRDefault="00D050FB" w:rsidP="00D050FB">
      <w:pPr>
        <w:spacing w:line="0" w:lineRule="atLeast"/>
        <w:jc w:val="center"/>
        <w:rPr>
          <w:rFonts w:ascii="標楷體" w:eastAsia="標楷體" w:hAnsi="標楷體"/>
          <w:b/>
          <w:sz w:val="28"/>
          <w:szCs w:val="28"/>
        </w:rPr>
      </w:pPr>
      <w:r>
        <w:rPr>
          <w:rFonts w:ascii="標楷體" w:eastAsia="標楷體" w:hAnsi="標楷體" w:hint="eastAsia"/>
          <w:b/>
          <w:sz w:val="28"/>
          <w:szCs w:val="28"/>
        </w:rPr>
        <w:t>國立勤益科技大學教職員工健康服務流程圖</w:t>
      </w:r>
    </w:p>
    <w:p w:rsidR="00D050FB" w:rsidRDefault="00D050FB" w:rsidP="00D050FB">
      <w:r w:rsidRPr="003A6C57">
        <w:rPr>
          <w:noProof/>
        </w:rPr>
        <w:drawing>
          <wp:inline distT="0" distB="0" distL="0" distR="0">
            <wp:extent cx="5274310" cy="7254098"/>
            <wp:effectExtent l="19050" t="0" r="2540" b="0"/>
            <wp:docPr id="168" name="圖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8562"/>
                    <a:stretch/>
                  </pic:blipFill>
                  <pic:spPr bwMode="auto">
                    <a:xfrm>
                      <a:off x="0" y="0"/>
                      <a:ext cx="5274310" cy="72540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050FB" w:rsidRDefault="00D050FB" w:rsidP="00D050FB"/>
    <w:p w:rsidR="00D050FB" w:rsidRDefault="00D050FB" w:rsidP="00D050FB">
      <w:pPr>
        <w:widowControl/>
      </w:pPr>
      <w:r>
        <w:br w:type="page"/>
      </w:r>
    </w:p>
    <w:p w:rsidR="00D050FB" w:rsidRPr="00F71D6D" w:rsidRDefault="00D050FB" w:rsidP="00D050FB">
      <w:pPr>
        <w:spacing w:line="0" w:lineRule="atLeast"/>
        <w:ind w:leftChars="-59" w:left="-142"/>
        <w:rPr>
          <w:rFonts w:ascii="標楷體" w:eastAsia="標楷體" w:hAnsi="標楷體"/>
          <w:sz w:val="28"/>
          <w:szCs w:val="28"/>
          <w:bdr w:val="single" w:sz="4" w:space="0" w:color="auto"/>
        </w:rPr>
      </w:pPr>
      <w:r w:rsidRPr="00F71D6D">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2</w:t>
      </w:r>
      <w:r w:rsidRPr="00F71D6D">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2</w:t>
      </w:r>
    </w:p>
    <w:p w:rsidR="00D050FB" w:rsidRPr="00685031" w:rsidRDefault="00D050FB" w:rsidP="00D050FB">
      <w:pPr>
        <w:jc w:val="center"/>
        <w:rPr>
          <w:rFonts w:ascii="標楷體" w:eastAsia="標楷體" w:hAnsi="標楷體"/>
          <w:b/>
          <w:sz w:val="32"/>
          <w:szCs w:val="32"/>
        </w:rPr>
      </w:pPr>
      <w:r w:rsidRPr="00685031">
        <w:rPr>
          <w:rFonts w:ascii="標楷體" w:eastAsia="標楷體" w:hAnsi="標楷體" w:hint="eastAsia"/>
          <w:b/>
          <w:sz w:val="32"/>
          <w:szCs w:val="32"/>
        </w:rPr>
        <w:t>國立勤益科技大學教職員工健康服務計畫(草案)</w:t>
      </w:r>
    </w:p>
    <w:p w:rsidR="00D050FB" w:rsidRPr="00685031" w:rsidRDefault="00D050FB" w:rsidP="00D050FB">
      <w:pPr>
        <w:autoSpaceDE w:val="0"/>
        <w:autoSpaceDN w:val="0"/>
        <w:adjustRightInd w:val="0"/>
        <w:jc w:val="right"/>
        <w:rPr>
          <w:rFonts w:ascii="標楷體" w:eastAsia="標楷體" w:cs="標楷體"/>
          <w:bCs/>
          <w:kern w:val="0"/>
          <w:sz w:val="20"/>
          <w:lang w:val="zh-TW"/>
        </w:rPr>
      </w:pPr>
      <w:r w:rsidRPr="00685031">
        <w:rPr>
          <w:rFonts w:ascii="標楷體" w:eastAsia="標楷體" w:cs="標楷體" w:hint="eastAsia"/>
          <w:bCs/>
          <w:kern w:val="0"/>
          <w:sz w:val="20"/>
          <w:lang w:val="zh-TW"/>
        </w:rPr>
        <w:t>109.O.O.經本校</w:t>
      </w:r>
      <w:proofErr w:type="gramStart"/>
      <w:r w:rsidRPr="00685031">
        <w:rPr>
          <w:rFonts w:ascii="標楷體" w:eastAsia="標楷體" w:cs="標楷體" w:hint="eastAsia"/>
          <w:bCs/>
          <w:kern w:val="0"/>
          <w:sz w:val="20"/>
          <w:lang w:val="zh-TW"/>
        </w:rPr>
        <w:t>109</w:t>
      </w:r>
      <w:proofErr w:type="gramEnd"/>
      <w:r w:rsidRPr="00685031">
        <w:rPr>
          <w:rFonts w:ascii="標楷體" w:eastAsia="標楷體" w:cs="標楷體" w:hint="eastAsia"/>
          <w:bCs/>
          <w:kern w:val="0"/>
          <w:sz w:val="20"/>
          <w:lang w:val="zh-TW"/>
        </w:rPr>
        <w:t>年度第1次環境安全衛生委員會會議審議通過</w:t>
      </w:r>
    </w:p>
    <w:p w:rsidR="00D050FB" w:rsidRDefault="00D050FB" w:rsidP="00D050FB">
      <w:pPr>
        <w:pStyle w:val="af"/>
        <w:numPr>
          <w:ilvl w:val="0"/>
          <w:numId w:val="19"/>
        </w:numPr>
        <w:spacing w:line="0" w:lineRule="atLeast"/>
        <w:ind w:leftChars="0" w:left="482" w:hangingChars="201" w:hanging="482"/>
        <w:rPr>
          <w:rFonts w:ascii="標楷體" w:eastAsia="標楷體" w:hAnsi="標楷體"/>
          <w:szCs w:val="24"/>
        </w:rPr>
      </w:pPr>
      <w:r w:rsidRPr="0052406D">
        <w:rPr>
          <w:rFonts w:ascii="標楷體" w:eastAsia="標楷體" w:hAnsi="標楷體" w:hint="eastAsia"/>
          <w:szCs w:val="24"/>
        </w:rPr>
        <w:t>依據</w:t>
      </w:r>
      <w:r>
        <w:rPr>
          <w:rFonts w:ascii="標楷體" w:eastAsia="標楷體" w:hAnsi="標楷體" w:hint="eastAsia"/>
          <w:szCs w:val="24"/>
        </w:rPr>
        <w:t>：</w:t>
      </w:r>
    </w:p>
    <w:p w:rsidR="00D050FB" w:rsidRPr="0052406D" w:rsidRDefault="00D050FB" w:rsidP="00D050FB">
      <w:pPr>
        <w:pStyle w:val="af"/>
        <w:spacing w:line="0" w:lineRule="atLeast"/>
        <w:ind w:leftChars="0" w:left="482"/>
        <w:rPr>
          <w:rFonts w:ascii="標楷體" w:eastAsia="標楷體" w:hAnsi="標楷體"/>
          <w:szCs w:val="24"/>
        </w:rPr>
      </w:pPr>
      <w:r w:rsidRPr="0052406D">
        <w:rPr>
          <w:rFonts w:ascii="標楷體" w:eastAsia="標楷體" w:hAnsi="標楷體" w:hint="eastAsia"/>
          <w:szCs w:val="24"/>
        </w:rPr>
        <w:t>職業安全衛生法</w:t>
      </w:r>
      <w:r>
        <w:rPr>
          <w:rFonts w:ascii="標楷體" w:eastAsia="標楷體" w:hAnsi="標楷體" w:hint="eastAsia"/>
          <w:szCs w:val="24"/>
        </w:rPr>
        <w:t>第二十條、二十二條</w:t>
      </w:r>
      <w:r w:rsidRPr="0052406D">
        <w:rPr>
          <w:rFonts w:ascii="標楷體" w:eastAsia="標楷體" w:hAnsi="標楷體" w:hint="eastAsia"/>
          <w:szCs w:val="24"/>
        </w:rPr>
        <w:t>及勞工健康保護規則</w:t>
      </w:r>
      <w:r>
        <w:rPr>
          <w:rFonts w:ascii="標楷體" w:eastAsia="標楷體" w:hAnsi="標楷體" w:hint="eastAsia"/>
          <w:szCs w:val="24"/>
        </w:rPr>
        <w:t>第十一條至十三條規定</w:t>
      </w:r>
      <w:r w:rsidRPr="0052406D">
        <w:rPr>
          <w:rFonts w:ascii="標楷體" w:eastAsia="標楷體" w:hAnsi="標楷體" w:hint="eastAsia"/>
          <w:szCs w:val="24"/>
        </w:rPr>
        <w:t>辦理。</w:t>
      </w:r>
    </w:p>
    <w:p w:rsidR="00D050FB" w:rsidRDefault="00D050FB" w:rsidP="00D050FB">
      <w:pPr>
        <w:pStyle w:val="af"/>
        <w:numPr>
          <w:ilvl w:val="0"/>
          <w:numId w:val="19"/>
        </w:numPr>
        <w:spacing w:line="0" w:lineRule="atLeast"/>
        <w:ind w:leftChars="0" w:left="482" w:hangingChars="201" w:hanging="482"/>
        <w:jc w:val="both"/>
        <w:rPr>
          <w:rFonts w:ascii="標楷體" w:eastAsia="標楷體" w:hAnsi="標楷體"/>
          <w:szCs w:val="24"/>
        </w:rPr>
      </w:pPr>
      <w:r w:rsidRPr="0052406D">
        <w:rPr>
          <w:rFonts w:ascii="標楷體" w:eastAsia="標楷體" w:hAnsi="標楷體" w:hint="eastAsia"/>
          <w:szCs w:val="24"/>
        </w:rPr>
        <w:t>目的：</w:t>
      </w:r>
    </w:p>
    <w:p w:rsidR="00D050FB" w:rsidRPr="00375595" w:rsidRDefault="00D050FB" w:rsidP="00D050FB">
      <w:pPr>
        <w:spacing w:line="0" w:lineRule="atLeast"/>
        <w:ind w:leftChars="177" w:left="425"/>
        <w:rPr>
          <w:rFonts w:ascii="標楷體" w:eastAsia="標楷體" w:hAnsi="標楷體"/>
          <w:szCs w:val="24"/>
        </w:rPr>
      </w:pPr>
      <w:r w:rsidRPr="00375595">
        <w:rPr>
          <w:rFonts w:ascii="標楷體" w:eastAsia="標楷體" w:hAnsi="標楷體" w:hint="eastAsia"/>
          <w:szCs w:val="24"/>
        </w:rPr>
        <w:t>為增進教職員工身心健康，推動本校教職員工健康服務，進行健康風險評估與健康管理，採取健康促進措施及職場</w:t>
      </w:r>
      <w:proofErr w:type="gramStart"/>
      <w:r w:rsidRPr="00375595">
        <w:rPr>
          <w:rFonts w:ascii="標楷體" w:eastAsia="標楷體" w:hAnsi="標楷體" w:hint="eastAsia"/>
          <w:szCs w:val="24"/>
        </w:rPr>
        <w:t>選工、配工</w:t>
      </w:r>
      <w:proofErr w:type="gramEnd"/>
      <w:r w:rsidRPr="00375595">
        <w:rPr>
          <w:rFonts w:ascii="標楷體" w:eastAsia="標楷體" w:hAnsi="標楷體" w:hint="eastAsia"/>
          <w:szCs w:val="24"/>
        </w:rPr>
        <w:t>與復工，特訂定「國立勤益科技大學教職員工健康服務計畫」（以下簡稱本計畫）。</w:t>
      </w:r>
    </w:p>
    <w:p w:rsidR="00D050FB" w:rsidRPr="00A96360" w:rsidRDefault="00D050FB" w:rsidP="00D050FB">
      <w:pPr>
        <w:spacing w:line="0" w:lineRule="atLeast"/>
        <w:rPr>
          <w:rFonts w:ascii="標楷體" w:eastAsia="標楷體" w:hAnsi="標楷體"/>
          <w:szCs w:val="24"/>
        </w:rPr>
      </w:pPr>
      <w:r w:rsidRPr="00A96360">
        <w:rPr>
          <w:rFonts w:ascii="標楷體" w:eastAsia="標楷體" w:hAnsi="標楷體" w:hint="eastAsia"/>
          <w:szCs w:val="24"/>
        </w:rPr>
        <w:t>三、本計畫相關執行單位：</w:t>
      </w:r>
    </w:p>
    <w:p w:rsidR="00D050FB" w:rsidRPr="00375595" w:rsidRDefault="00D050FB" w:rsidP="00D050FB">
      <w:pPr>
        <w:pStyle w:val="af"/>
        <w:spacing w:line="0" w:lineRule="atLeast"/>
        <w:ind w:leftChars="0" w:left="482"/>
        <w:rPr>
          <w:rFonts w:ascii="標楷體" w:eastAsia="標楷體" w:hAnsi="標楷體"/>
          <w:szCs w:val="24"/>
        </w:rPr>
      </w:pPr>
      <w:r w:rsidRPr="00375595">
        <w:rPr>
          <w:rFonts w:ascii="標楷體" w:eastAsia="標楷體" w:hAnsi="標楷體" w:hint="eastAsia"/>
          <w:szCs w:val="24"/>
        </w:rPr>
        <w:t>(</w:t>
      </w:r>
      <w:proofErr w:type="gramStart"/>
      <w:r w:rsidRPr="00375595">
        <w:rPr>
          <w:rFonts w:ascii="標楷體" w:eastAsia="標楷體" w:hAnsi="標楷體" w:hint="eastAsia"/>
          <w:szCs w:val="24"/>
        </w:rPr>
        <w:t>一</w:t>
      </w:r>
      <w:proofErr w:type="gramEnd"/>
      <w:r w:rsidRPr="00375595">
        <w:rPr>
          <w:rFonts w:ascii="標楷體" w:eastAsia="標楷體" w:hAnsi="標楷體" w:hint="eastAsia"/>
          <w:szCs w:val="24"/>
        </w:rPr>
        <w:t>)雇主(校長)：</w:t>
      </w:r>
    </w:p>
    <w:p w:rsidR="00D050FB" w:rsidRPr="00375595" w:rsidRDefault="00D050FB" w:rsidP="00D050FB">
      <w:pPr>
        <w:pStyle w:val="af"/>
        <w:spacing w:line="0" w:lineRule="atLeast"/>
        <w:ind w:leftChars="0" w:left="1026"/>
        <w:rPr>
          <w:rFonts w:ascii="標楷體" w:eastAsia="標楷體" w:hAnsi="標楷體"/>
          <w:szCs w:val="24"/>
        </w:rPr>
      </w:pPr>
      <w:r w:rsidRPr="00375595">
        <w:rPr>
          <w:rFonts w:ascii="標楷體" w:eastAsia="標楷體" w:hAnsi="標楷體" w:hint="eastAsia"/>
          <w:szCs w:val="24"/>
        </w:rPr>
        <w:t>綜理本計畫之推動與執行。</w:t>
      </w:r>
    </w:p>
    <w:p w:rsidR="00D050FB" w:rsidRPr="00375595" w:rsidRDefault="00D050FB" w:rsidP="00D050FB">
      <w:pPr>
        <w:pStyle w:val="af"/>
        <w:spacing w:line="0" w:lineRule="atLeast"/>
        <w:ind w:leftChars="0" w:left="482"/>
        <w:rPr>
          <w:rFonts w:ascii="標楷體" w:eastAsia="標楷體" w:hAnsi="標楷體"/>
          <w:szCs w:val="24"/>
        </w:rPr>
      </w:pPr>
      <w:r w:rsidRPr="00375595">
        <w:rPr>
          <w:rFonts w:ascii="標楷體" w:eastAsia="標楷體" w:hAnsi="標楷體" w:hint="eastAsia"/>
          <w:szCs w:val="24"/>
        </w:rPr>
        <w:t>(二)環境保護及安全衛生中心：</w:t>
      </w:r>
    </w:p>
    <w:p w:rsidR="00D050FB" w:rsidRPr="00375595" w:rsidRDefault="00D050FB" w:rsidP="00D050FB">
      <w:pPr>
        <w:pStyle w:val="af"/>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1.辦理作業環境與健康危害因子風險評估(包含心血管疾病防治、人因性危害評估、母性健康保護評估、職場不法侵害預防評估等相關事項)。</w:t>
      </w:r>
    </w:p>
    <w:p w:rsidR="00D050FB" w:rsidRPr="00375595" w:rsidRDefault="00D050FB" w:rsidP="00D050FB">
      <w:pPr>
        <w:pStyle w:val="af"/>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2.辦理在職勞工及特別危害健康作業人員健康檢查相關事項。</w:t>
      </w:r>
    </w:p>
    <w:p w:rsidR="00D050FB" w:rsidRPr="00375595" w:rsidRDefault="00D050FB" w:rsidP="00D050FB">
      <w:pPr>
        <w:pStyle w:val="af"/>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3.辦理新進人員提供之體格檢查報告及在職員工健康檢查報告之健康諮詢及工作適性評估、復工、</w:t>
      </w:r>
      <w:proofErr w:type="gramStart"/>
      <w:r w:rsidRPr="00375595">
        <w:rPr>
          <w:rFonts w:ascii="標楷體" w:eastAsia="標楷體" w:hAnsi="標楷體" w:hint="eastAsia"/>
          <w:szCs w:val="24"/>
        </w:rPr>
        <w:t>配工與</w:t>
      </w:r>
      <w:proofErr w:type="gramEnd"/>
      <w:r w:rsidRPr="00375595">
        <w:rPr>
          <w:rFonts w:ascii="標楷體" w:eastAsia="標楷體" w:hAnsi="標楷體" w:hint="eastAsia"/>
          <w:szCs w:val="24"/>
        </w:rPr>
        <w:t>工作調整或更換。</w:t>
      </w:r>
    </w:p>
    <w:p w:rsidR="00D050FB" w:rsidRPr="00375595" w:rsidRDefault="00D050FB" w:rsidP="00D050FB">
      <w:pPr>
        <w:pStyle w:val="af"/>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4.辦理急救及相關安全衛生教育訓練。</w:t>
      </w:r>
    </w:p>
    <w:p w:rsidR="00D050FB" w:rsidRPr="00375595" w:rsidRDefault="00D050FB" w:rsidP="00D050FB">
      <w:pPr>
        <w:pStyle w:val="af"/>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5.</w:t>
      </w:r>
      <w:r w:rsidRPr="00375595">
        <w:rPr>
          <w:rFonts w:ascii="微軟正黑體" w:eastAsia="微軟正黑體" w:hAnsi="微軟正黑體" w:hint="eastAsia"/>
          <w:color w:val="373737"/>
          <w:szCs w:val="24"/>
          <w:shd w:val="clear" w:color="auto" w:fill="FFFFFF"/>
        </w:rPr>
        <w:t xml:space="preserve"> </w:t>
      </w:r>
      <w:r w:rsidRPr="00375595">
        <w:rPr>
          <w:rFonts w:ascii="標楷體" w:eastAsia="標楷體" w:hAnsi="標楷體" w:hint="eastAsia"/>
          <w:szCs w:val="24"/>
        </w:rPr>
        <w:t>配合辦理其他經中央主管機關指定公告事項。</w:t>
      </w:r>
    </w:p>
    <w:p w:rsidR="00D050FB" w:rsidRPr="00375595" w:rsidRDefault="00D050FB" w:rsidP="00D050FB">
      <w:pPr>
        <w:spacing w:line="0" w:lineRule="atLeast"/>
        <w:ind w:leftChars="191" w:left="458"/>
        <w:rPr>
          <w:rFonts w:ascii="標楷體" w:eastAsia="標楷體" w:hAnsi="標楷體"/>
          <w:szCs w:val="24"/>
        </w:rPr>
      </w:pPr>
      <w:r w:rsidRPr="00375595">
        <w:rPr>
          <w:rFonts w:ascii="標楷體" w:eastAsia="標楷體" w:hAnsi="標楷體" w:hint="eastAsia"/>
          <w:szCs w:val="24"/>
        </w:rPr>
        <w:t>(三)人事室：</w:t>
      </w:r>
    </w:p>
    <w:p w:rsidR="00D050FB" w:rsidRPr="00375595" w:rsidRDefault="00D050FB" w:rsidP="00D050FB">
      <w:pPr>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1.協助告知新進人員，於報到時應繳交規定期限內之體格檢查報告。</w:t>
      </w:r>
    </w:p>
    <w:p w:rsidR="00D050FB" w:rsidRPr="00375595" w:rsidRDefault="00D050FB" w:rsidP="00D050FB">
      <w:pPr>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2.協助提供受</w:t>
      </w:r>
      <w:proofErr w:type="gramStart"/>
      <w:r w:rsidRPr="00375595">
        <w:rPr>
          <w:rFonts w:ascii="標楷體" w:eastAsia="標楷體" w:hAnsi="標楷體" w:hint="eastAsia"/>
          <w:szCs w:val="24"/>
        </w:rPr>
        <w:t>僱</w:t>
      </w:r>
      <w:proofErr w:type="gramEnd"/>
      <w:r w:rsidRPr="00375595">
        <w:rPr>
          <w:rFonts w:ascii="標楷體" w:eastAsia="標楷體" w:hAnsi="標楷體" w:hint="eastAsia"/>
          <w:szCs w:val="24"/>
        </w:rPr>
        <w:t>者基本資料、工時、請假情形及職務異動等資料。</w:t>
      </w:r>
    </w:p>
    <w:p w:rsidR="00D050FB" w:rsidRPr="00375595" w:rsidRDefault="00D050FB" w:rsidP="00D050FB">
      <w:pPr>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3.協助工作適性評估、復工、</w:t>
      </w:r>
      <w:proofErr w:type="gramStart"/>
      <w:r w:rsidRPr="00375595">
        <w:rPr>
          <w:rFonts w:ascii="標楷體" w:eastAsia="標楷體" w:hAnsi="標楷體" w:hint="eastAsia"/>
          <w:szCs w:val="24"/>
        </w:rPr>
        <w:t>配工與</w:t>
      </w:r>
      <w:proofErr w:type="gramEnd"/>
      <w:r w:rsidRPr="00375595">
        <w:rPr>
          <w:rFonts w:ascii="標楷體" w:eastAsia="標楷體" w:hAnsi="標楷體" w:hint="eastAsia"/>
          <w:szCs w:val="24"/>
        </w:rPr>
        <w:t>工作調整。</w:t>
      </w:r>
    </w:p>
    <w:p w:rsidR="00D050FB" w:rsidRPr="00375595" w:rsidRDefault="00D050FB" w:rsidP="00D050FB">
      <w:pPr>
        <w:spacing w:line="0" w:lineRule="atLeast"/>
        <w:ind w:leftChars="427" w:left="1308" w:hangingChars="118" w:hanging="283"/>
        <w:rPr>
          <w:rFonts w:ascii="標楷體" w:eastAsia="標楷體" w:hAnsi="標楷體"/>
          <w:szCs w:val="24"/>
        </w:rPr>
      </w:pPr>
      <w:r w:rsidRPr="00375595">
        <w:rPr>
          <w:rFonts w:ascii="標楷體" w:eastAsia="標楷體" w:hAnsi="標楷體" w:hint="eastAsia"/>
          <w:szCs w:val="24"/>
        </w:rPr>
        <w:t>4.協助本計畫之推動與執行。</w:t>
      </w:r>
    </w:p>
    <w:p w:rsidR="00D050FB" w:rsidRPr="00375595" w:rsidRDefault="00D050FB" w:rsidP="00D050FB">
      <w:pPr>
        <w:spacing w:line="0" w:lineRule="atLeast"/>
        <w:ind w:leftChars="191" w:left="458"/>
        <w:rPr>
          <w:rFonts w:ascii="標楷體" w:eastAsia="標楷體" w:hAnsi="標楷體"/>
          <w:szCs w:val="24"/>
        </w:rPr>
      </w:pPr>
      <w:r w:rsidRPr="00375595">
        <w:rPr>
          <w:rFonts w:ascii="標楷體" w:eastAsia="標楷體" w:hAnsi="標楷體" w:hint="eastAsia"/>
          <w:szCs w:val="24"/>
        </w:rPr>
        <w:t>(四)各單位：</w:t>
      </w:r>
    </w:p>
    <w:p w:rsidR="00D050FB" w:rsidRPr="00375595" w:rsidRDefault="00D050FB" w:rsidP="00D050FB">
      <w:pPr>
        <w:spacing w:line="0" w:lineRule="atLeast"/>
        <w:ind w:leftChars="413" w:left="991"/>
        <w:rPr>
          <w:rFonts w:ascii="標楷體" w:eastAsia="標楷體" w:hAnsi="標楷體"/>
          <w:szCs w:val="24"/>
        </w:rPr>
      </w:pPr>
      <w:r w:rsidRPr="00375595">
        <w:rPr>
          <w:rFonts w:ascii="標楷體" w:eastAsia="標楷體" w:hAnsi="標楷體" w:hint="eastAsia"/>
          <w:szCs w:val="24"/>
        </w:rPr>
        <w:t>配合及協助本計畫之推動與執行。</w:t>
      </w:r>
    </w:p>
    <w:p w:rsidR="00D050FB" w:rsidRPr="00B827B0" w:rsidRDefault="00D050FB" w:rsidP="00D050FB">
      <w:pPr>
        <w:rPr>
          <w:rFonts w:ascii="標楷體" w:eastAsia="標楷體" w:hAnsi="標楷體"/>
          <w:szCs w:val="24"/>
        </w:rPr>
      </w:pPr>
      <w:r>
        <w:rPr>
          <w:rFonts w:ascii="標楷體" w:eastAsia="標楷體" w:hAnsi="標楷體" w:hint="eastAsia"/>
          <w:szCs w:val="24"/>
        </w:rPr>
        <w:t>四、</w:t>
      </w:r>
      <w:r w:rsidRPr="00B827B0">
        <w:rPr>
          <w:rFonts w:ascii="標楷體" w:eastAsia="標楷體" w:hAnsi="標楷體" w:hint="eastAsia"/>
          <w:szCs w:val="24"/>
        </w:rPr>
        <w:t>本計畫執行內容：</w:t>
      </w:r>
    </w:p>
    <w:p w:rsidR="00D050FB" w:rsidRPr="00B827B0" w:rsidRDefault="00D050FB" w:rsidP="00D050FB">
      <w:pPr>
        <w:widowControl/>
        <w:shd w:val="clear" w:color="auto" w:fill="FFFFFF"/>
        <w:spacing w:line="0" w:lineRule="atLeast"/>
        <w:ind w:leftChars="191" w:left="1024" w:hangingChars="236" w:hanging="566"/>
        <w:jc w:val="both"/>
        <w:rPr>
          <w:rFonts w:ascii="標楷體" w:eastAsia="標楷體" w:hAnsi="標楷體"/>
          <w:szCs w:val="24"/>
        </w:rPr>
      </w:pPr>
      <w:r w:rsidRPr="00B827B0">
        <w:rPr>
          <w:rFonts w:ascii="標楷體" w:eastAsia="標楷體" w:hAnsi="標楷體" w:hint="eastAsia"/>
          <w:szCs w:val="24"/>
        </w:rPr>
        <w:t>(</w:t>
      </w:r>
      <w:proofErr w:type="gramStart"/>
      <w:r w:rsidRPr="00B827B0">
        <w:rPr>
          <w:rFonts w:ascii="標楷體" w:eastAsia="標楷體" w:hAnsi="標楷體" w:hint="eastAsia"/>
          <w:szCs w:val="24"/>
        </w:rPr>
        <w:t>一</w:t>
      </w:r>
      <w:proofErr w:type="gramEnd"/>
      <w:r w:rsidRPr="00B827B0">
        <w:rPr>
          <w:rFonts w:ascii="標楷體" w:eastAsia="標楷體" w:hAnsi="標楷體" w:hint="eastAsia"/>
          <w:szCs w:val="24"/>
        </w:rPr>
        <w:t>)本校僱用新進人員時，應要求實施一般體格檢查，並按其作業類別實施特殊體格檢查；對在職人員應定期實施一般健康檢查及從事特別危害健康作業人員，實施特殊健康檢查。</w:t>
      </w:r>
    </w:p>
    <w:p w:rsidR="00D050FB" w:rsidRPr="00B827B0" w:rsidRDefault="00D050FB" w:rsidP="00D050FB">
      <w:pPr>
        <w:widowControl/>
        <w:shd w:val="clear" w:color="auto" w:fill="FFFFFF"/>
        <w:spacing w:line="0" w:lineRule="atLeast"/>
        <w:ind w:leftChars="191" w:left="1024" w:hangingChars="236" w:hanging="566"/>
        <w:jc w:val="both"/>
        <w:rPr>
          <w:rFonts w:ascii="標楷體" w:eastAsia="標楷體" w:hAnsi="標楷體"/>
          <w:szCs w:val="24"/>
        </w:rPr>
      </w:pPr>
      <w:r w:rsidRPr="00B827B0">
        <w:rPr>
          <w:rFonts w:ascii="標楷體" w:eastAsia="標楷體" w:hAnsi="標楷體" w:hint="eastAsia"/>
          <w:szCs w:val="24"/>
        </w:rPr>
        <w:t>(二)新進人員一般及特殊體格檢查：</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1.體格檢查項目依勞工健康保護規則一般體格檢查項目、特殊體格檢查項目進行健檢。</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2.由用人單位確認新進人員是否接觸特殊危害健康項目，並通知該新進人員應至勞動部許可之醫療院所自費進行體格檢查。</w:t>
      </w:r>
    </w:p>
    <w:p w:rsidR="00D050FB" w:rsidRPr="00B827B0" w:rsidRDefault="00D050FB" w:rsidP="00D050FB">
      <w:pPr>
        <w:widowControl/>
        <w:shd w:val="clear" w:color="auto" w:fill="FFFFFF"/>
        <w:spacing w:line="0" w:lineRule="atLeast"/>
        <w:ind w:leftChars="191" w:left="1024" w:hangingChars="236" w:hanging="566"/>
        <w:rPr>
          <w:rFonts w:ascii="標楷體" w:eastAsia="標楷體" w:hAnsi="標楷體"/>
          <w:szCs w:val="24"/>
        </w:rPr>
      </w:pPr>
      <w:r w:rsidRPr="00B827B0">
        <w:rPr>
          <w:rFonts w:ascii="標楷體" w:eastAsia="標楷體" w:hAnsi="標楷體" w:hint="eastAsia"/>
          <w:szCs w:val="24"/>
        </w:rPr>
        <w:t>(三)依勞工健康保護規則第15條規定，在職人員應依下列規定，定期接受一般健康檢查：</w:t>
      </w:r>
    </w:p>
    <w:p w:rsidR="00D050FB" w:rsidRPr="00B827B0" w:rsidRDefault="00D050FB" w:rsidP="00D050FB">
      <w:pPr>
        <w:widowControl/>
        <w:shd w:val="clear" w:color="auto" w:fill="FFFFFF"/>
        <w:spacing w:line="0" w:lineRule="atLeast"/>
        <w:ind w:leftChars="427" w:left="1025"/>
        <w:rPr>
          <w:rFonts w:ascii="標楷體" w:eastAsia="標楷體" w:hAnsi="標楷體"/>
          <w:szCs w:val="24"/>
        </w:rPr>
      </w:pPr>
      <w:r w:rsidRPr="00B827B0">
        <w:rPr>
          <w:rFonts w:ascii="標楷體" w:eastAsia="標楷體" w:hAnsi="標楷體" w:hint="eastAsia"/>
          <w:szCs w:val="24"/>
        </w:rPr>
        <w:t>1.年滿六十五歲以上者，每年檢查一次。</w:t>
      </w:r>
    </w:p>
    <w:p w:rsidR="00D050FB" w:rsidRPr="00B827B0" w:rsidRDefault="00D050FB" w:rsidP="00D050FB">
      <w:pPr>
        <w:widowControl/>
        <w:shd w:val="clear" w:color="auto" w:fill="FFFFFF"/>
        <w:spacing w:line="0" w:lineRule="atLeast"/>
        <w:ind w:leftChars="427" w:left="1308" w:hangingChars="118" w:hanging="283"/>
        <w:rPr>
          <w:rFonts w:ascii="標楷體" w:eastAsia="標楷體" w:hAnsi="標楷體"/>
          <w:szCs w:val="24"/>
        </w:rPr>
      </w:pPr>
      <w:r w:rsidRPr="00B827B0">
        <w:rPr>
          <w:rFonts w:ascii="標楷體" w:eastAsia="標楷體" w:hAnsi="標楷體" w:hint="eastAsia"/>
          <w:szCs w:val="24"/>
        </w:rPr>
        <w:t>2.年滿四十歲未滿六十五歲者，每三年檢查一次。</w:t>
      </w:r>
    </w:p>
    <w:p w:rsidR="00D050FB" w:rsidRPr="00B827B0" w:rsidRDefault="00D050FB" w:rsidP="00D050FB">
      <w:pPr>
        <w:widowControl/>
        <w:shd w:val="clear" w:color="auto" w:fill="FFFFFF"/>
        <w:spacing w:line="0" w:lineRule="atLeast"/>
        <w:ind w:leftChars="427" w:left="1308" w:hangingChars="118" w:hanging="283"/>
        <w:rPr>
          <w:rFonts w:ascii="標楷體" w:eastAsia="標楷體" w:hAnsi="標楷體"/>
          <w:szCs w:val="24"/>
        </w:rPr>
      </w:pPr>
      <w:r w:rsidRPr="00B827B0">
        <w:rPr>
          <w:rFonts w:ascii="標楷體" w:eastAsia="標楷體" w:hAnsi="標楷體" w:hint="eastAsia"/>
          <w:szCs w:val="24"/>
        </w:rPr>
        <w:t>3.未滿四十歲者，每五年檢查一次。</w:t>
      </w:r>
    </w:p>
    <w:p w:rsidR="00D050FB" w:rsidRPr="00B827B0" w:rsidRDefault="00D050FB" w:rsidP="00D050FB">
      <w:pPr>
        <w:spacing w:line="0" w:lineRule="atLeast"/>
        <w:ind w:leftChars="177" w:left="991" w:hangingChars="236" w:hanging="566"/>
        <w:rPr>
          <w:rFonts w:ascii="標楷體" w:eastAsia="標楷體" w:hAnsi="標楷體"/>
          <w:szCs w:val="24"/>
        </w:rPr>
      </w:pPr>
      <w:r w:rsidRPr="00B827B0">
        <w:rPr>
          <w:rFonts w:ascii="標楷體" w:eastAsia="標楷體" w:hAnsi="標楷體" w:hint="eastAsia"/>
          <w:szCs w:val="24"/>
        </w:rPr>
        <w:t>(四)從事特別危害健康作業人員應定期接受特殊健康檢查或於變更作業(開始從事或變更特別危害健康作業項目)前應主動接受特殊體格檢查。</w:t>
      </w:r>
    </w:p>
    <w:p w:rsidR="00D050FB" w:rsidRPr="007D7BB9" w:rsidRDefault="00D050FB" w:rsidP="00D050FB">
      <w:pPr>
        <w:widowControl/>
        <w:shd w:val="clear" w:color="auto" w:fill="FFFFFF"/>
        <w:rPr>
          <w:rFonts w:ascii="標楷體" w:eastAsia="標楷體" w:hAnsi="標楷體"/>
          <w:szCs w:val="24"/>
        </w:rPr>
      </w:pPr>
      <w:r>
        <w:rPr>
          <w:rFonts w:ascii="標楷體" w:eastAsia="標楷體" w:hAnsi="標楷體" w:hint="eastAsia"/>
          <w:szCs w:val="24"/>
        </w:rPr>
        <w:t>五、</w:t>
      </w:r>
      <w:r w:rsidRPr="007D7BB9">
        <w:rPr>
          <w:rFonts w:ascii="標楷體" w:eastAsia="標楷體" w:hAnsi="標楷體" w:hint="eastAsia"/>
          <w:szCs w:val="24"/>
        </w:rPr>
        <w:t>健康管理與健康指導</w:t>
      </w:r>
      <w:r>
        <w:rPr>
          <w:rFonts w:ascii="標楷體" w:eastAsia="標楷體" w:hAnsi="標楷體" w:hint="eastAsia"/>
          <w:szCs w:val="24"/>
        </w:rPr>
        <w:t>：</w:t>
      </w:r>
    </w:p>
    <w:p w:rsidR="00D050FB" w:rsidRPr="00B827B0" w:rsidRDefault="00D050FB" w:rsidP="00D050FB">
      <w:pPr>
        <w:widowControl/>
        <w:shd w:val="clear" w:color="auto" w:fill="FFFFFF"/>
        <w:spacing w:line="0" w:lineRule="atLeast"/>
        <w:ind w:leftChars="191" w:left="458"/>
        <w:rPr>
          <w:rFonts w:ascii="標楷體" w:eastAsia="標楷體" w:hAnsi="標楷體"/>
          <w:szCs w:val="24"/>
        </w:rPr>
      </w:pPr>
      <w:r w:rsidRPr="00B827B0">
        <w:rPr>
          <w:rFonts w:ascii="標楷體" w:eastAsia="標楷體" w:hAnsi="標楷體" w:hint="eastAsia"/>
          <w:szCs w:val="24"/>
        </w:rPr>
        <w:lastRenderedPageBreak/>
        <w:t>(</w:t>
      </w:r>
      <w:proofErr w:type="gramStart"/>
      <w:r w:rsidRPr="00B827B0">
        <w:rPr>
          <w:rFonts w:ascii="標楷體" w:eastAsia="標楷體" w:hAnsi="標楷體" w:hint="eastAsia"/>
          <w:szCs w:val="24"/>
        </w:rPr>
        <w:t>一</w:t>
      </w:r>
      <w:proofErr w:type="gramEnd"/>
      <w:r w:rsidRPr="00B827B0">
        <w:rPr>
          <w:rFonts w:ascii="標楷體" w:eastAsia="標楷體" w:hAnsi="標楷體" w:hint="eastAsia"/>
          <w:szCs w:val="24"/>
        </w:rPr>
        <w:t>)分級健康管理：</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1.第一級管理：特殊健康檢查或健康追蹤檢查結果，全部項目正常，或部分項目異常，而經醫師綜合判定為無異常者。</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2.第二級管理：特殊健康檢查或健康追蹤檢查結果，部分或全部項目異常，經醫師綜合判定為異常，而與工作無關者。</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3.第三級管理：特殊健康檢查或健康追蹤檢查結果，部分或全部項目異常，經醫師綜合判定為異常，而無法確定此異常與工作之相關性，應進一步請職業醫學科專科醫師評估者。</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4.第四級管理：特殊健康檢查或健康追蹤檢查結果，部分或全部項目異常，經醫師綜合判定為異常，且與工作有關者。</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5.屬於第二級管理以上者，應由醫師註明其不適宜從事之作業與其他應處理及注意事項；屬於第三級管理或第四級管理者，並應由醫師註明臨床診斷。</w:t>
      </w:r>
    </w:p>
    <w:p w:rsidR="00D050FB" w:rsidRPr="00B827B0" w:rsidRDefault="00D050FB" w:rsidP="00D050FB">
      <w:pPr>
        <w:widowControl/>
        <w:shd w:val="clear" w:color="auto" w:fill="FFFFFF"/>
        <w:spacing w:line="0" w:lineRule="atLeast"/>
        <w:ind w:leftChars="428" w:left="1308" w:hangingChars="117" w:hanging="281"/>
        <w:rPr>
          <w:rFonts w:ascii="標楷體" w:eastAsia="標楷體" w:hAnsi="標楷體"/>
          <w:szCs w:val="24"/>
        </w:rPr>
      </w:pPr>
      <w:r w:rsidRPr="00B827B0">
        <w:rPr>
          <w:rFonts w:ascii="標楷體" w:eastAsia="標楷體" w:hAnsi="標楷體" w:hint="eastAsia"/>
          <w:szCs w:val="24"/>
        </w:rPr>
        <w:t>6.</w:t>
      </w:r>
      <w:r>
        <w:rPr>
          <w:rFonts w:ascii="標楷體" w:eastAsia="標楷體" w:hAnsi="標楷體" w:hint="eastAsia"/>
          <w:szCs w:val="24"/>
        </w:rPr>
        <w:t>本校</w:t>
      </w:r>
      <w:r w:rsidRPr="00B827B0">
        <w:rPr>
          <w:rFonts w:ascii="標楷體" w:eastAsia="標楷體" w:hAnsi="標楷體" w:hint="eastAsia"/>
          <w:szCs w:val="24"/>
        </w:rPr>
        <w:t>對於第一項所定第二級管理者，應提供教職員工個人健康指導；第三級管理者，應請職業醫學科專科醫師實施健康追蹤檢查，必要時應實施疑似工作相關疾病之現場評估，且應依評估結果重新分級，並將分級結果及</w:t>
      </w:r>
      <w:proofErr w:type="gramStart"/>
      <w:r w:rsidRPr="00B827B0">
        <w:rPr>
          <w:rFonts w:ascii="標楷體" w:eastAsia="標楷體" w:hAnsi="標楷體" w:hint="eastAsia"/>
          <w:szCs w:val="24"/>
        </w:rPr>
        <w:t>採</w:t>
      </w:r>
      <w:proofErr w:type="gramEnd"/>
      <w:r w:rsidRPr="00B827B0">
        <w:rPr>
          <w:rFonts w:ascii="標楷體" w:eastAsia="標楷體" w:hAnsi="標楷體" w:hint="eastAsia"/>
          <w:szCs w:val="24"/>
        </w:rPr>
        <w:t>行措施依中央主管機關公告之方式通報；屬於第四級管理者，經醫師評估現場仍有工作危害因子之暴露者，應採取危害控制及相關管理措施。</w:t>
      </w:r>
    </w:p>
    <w:p w:rsidR="00D050FB" w:rsidRPr="00B827B0" w:rsidRDefault="00D050FB" w:rsidP="00D050FB">
      <w:pPr>
        <w:spacing w:line="0" w:lineRule="atLeast"/>
        <w:ind w:leftChars="177" w:left="991" w:hangingChars="236" w:hanging="566"/>
        <w:rPr>
          <w:rFonts w:ascii="標楷體" w:eastAsia="標楷體" w:hAnsi="標楷體"/>
          <w:szCs w:val="24"/>
        </w:rPr>
      </w:pPr>
      <w:r w:rsidRPr="00B827B0">
        <w:rPr>
          <w:rFonts w:ascii="標楷體" w:eastAsia="標楷體" w:hAnsi="標楷體" w:hint="eastAsia"/>
          <w:szCs w:val="24"/>
        </w:rPr>
        <w:t>(二)職務遭受不法侵害、母性健康保護、異常工作負荷促發疾病、人因性危害預防等在職人員，由從事勞工健康服務醫師及職業安全衛生護理師協助進行危害評估、健康指導與相關建議。</w:t>
      </w:r>
    </w:p>
    <w:p w:rsidR="00D050FB" w:rsidRDefault="00D050FB" w:rsidP="00D050FB">
      <w:pPr>
        <w:spacing w:line="0" w:lineRule="atLeast"/>
        <w:rPr>
          <w:rFonts w:ascii="標楷體" w:eastAsia="標楷體" w:hAnsi="標楷體"/>
          <w:szCs w:val="24"/>
        </w:rPr>
      </w:pPr>
      <w:r>
        <w:rPr>
          <w:rFonts w:ascii="標楷體" w:eastAsia="標楷體" w:hAnsi="標楷體" w:hint="eastAsia"/>
          <w:szCs w:val="24"/>
        </w:rPr>
        <w:t>六、</w:t>
      </w:r>
      <w:r w:rsidRPr="009656AC">
        <w:rPr>
          <w:rFonts w:ascii="標楷體" w:eastAsia="標楷體" w:hAnsi="標楷體" w:hint="eastAsia"/>
          <w:szCs w:val="24"/>
        </w:rPr>
        <w:t>其他：</w:t>
      </w:r>
    </w:p>
    <w:p w:rsidR="00D050FB" w:rsidRPr="00B827B0" w:rsidRDefault="00D050FB" w:rsidP="00D050FB">
      <w:pPr>
        <w:spacing w:line="0" w:lineRule="atLeast"/>
        <w:ind w:leftChars="191" w:left="1024" w:hangingChars="236" w:hanging="566"/>
        <w:rPr>
          <w:rFonts w:ascii="標楷體" w:eastAsia="標楷體" w:hAnsi="標楷體"/>
          <w:szCs w:val="24"/>
        </w:rPr>
      </w:pPr>
      <w:r w:rsidRPr="00B827B0">
        <w:rPr>
          <w:rFonts w:ascii="標楷體" w:eastAsia="標楷體" w:hAnsi="標楷體" w:hint="eastAsia"/>
          <w:szCs w:val="24"/>
        </w:rPr>
        <w:t>(一)</w:t>
      </w:r>
      <w:r w:rsidRPr="00B01B40">
        <w:rPr>
          <w:rFonts w:ascii="標楷體" w:eastAsia="標楷體" w:hAnsi="標楷體" w:hint="eastAsia"/>
          <w:szCs w:val="24"/>
        </w:rPr>
        <w:t>本</w:t>
      </w:r>
      <w:r w:rsidR="00B01B40" w:rsidRPr="00B01B40">
        <w:rPr>
          <w:rFonts w:ascii="標楷體" w:eastAsia="標楷體" w:hAnsi="標楷體" w:hint="eastAsia"/>
          <w:szCs w:val="24"/>
        </w:rPr>
        <w:t>本計畫相關執行內容，於每年年底進行檢討，於隔年進行修正</w:t>
      </w:r>
      <w:r w:rsidR="00B01B40">
        <w:rPr>
          <w:rFonts w:ascii="標楷體" w:eastAsia="標楷體" w:hAnsi="標楷體" w:hint="eastAsia"/>
          <w:szCs w:val="24"/>
        </w:rPr>
        <w:t>，</w:t>
      </w:r>
      <w:r w:rsidR="00B01B40" w:rsidRPr="00B01B40">
        <w:rPr>
          <w:rFonts w:ascii="標楷體" w:eastAsia="標楷體" w:hAnsi="標楷體" w:hint="eastAsia"/>
          <w:szCs w:val="24"/>
        </w:rPr>
        <w:t>年度</w:t>
      </w:r>
      <w:proofErr w:type="gramStart"/>
      <w:r w:rsidR="00B01B40" w:rsidRPr="00B01B40">
        <w:rPr>
          <w:rFonts w:ascii="標楷體" w:eastAsia="標楷體" w:hAnsi="標楷體" w:hint="eastAsia"/>
          <w:szCs w:val="24"/>
        </w:rPr>
        <w:t>計畫表如附件</w:t>
      </w:r>
      <w:proofErr w:type="gramEnd"/>
      <w:r w:rsidR="00B01B40" w:rsidRPr="00B01B40">
        <w:rPr>
          <w:rFonts w:ascii="標楷體" w:eastAsia="標楷體" w:hAnsi="標楷體" w:hint="eastAsia"/>
          <w:szCs w:val="24"/>
        </w:rPr>
        <w:t>1，健康服務流程圖如附件2。</w:t>
      </w:r>
    </w:p>
    <w:p w:rsidR="00D050FB" w:rsidRPr="00B827B0" w:rsidRDefault="00D050FB" w:rsidP="00D050FB">
      <w:pPr>
        <w:spacing w:line="0" w:lineRule="atLeast"/>
        <w:ind w:leftChars="191" w:left="1024" w:hangingChars="236" w:hanging="566"/>
        <w:rPr>
          <w:rFonts w:ascii="標楷體" w:eastAsia="標楷體" w:hAnsi="標楷體"/>
          <w:szCs w:val="24"/>
        </w:rPr>
      </w:pPr>
      <w:r w:rsidRPr="00B827B0">
        <w:rPr>
          <w:rFonts w:ascii="標楷體" w:eastAsia="標楷體" w:hAnsi="標楷體" w:hint="eastAsia"/>
          <w:szCs w:val="24"/>
        </w:rPr>
        <w:t>(二)未規定事項或法令修改時，依相關規定辦理。</w:t>
      </w:r>
    </w:p>
    <w:p w:rsidR="00D050FB" w:rsidRDefault="00D050FB" w:rsidP="00D050FB">
      <w:pPr>
        <w:spacing w:line="0" w:lineRule="atLeast"/>
        <w:ind w:left="425" w:hangingChars="177" w:hanging="425"/>
        <w:rPr>
          <w:rFonts w:ascii="標楷體" w:eastAsia="標楷體" w:hAnsi="標楷體"/>
          <w:szCs w:val="24"/>
        </w:rPr>
      </w:pPr>
      <w:r>
        <w:rPr>
          <w:rFonts w:ascii="標楷體" w:eastAsia="標楷體" w:hAnsi="標楷體" w:hint="eastAsia"/>
          <w:szCs w:val="24"/>
        </w:rPr>
        <w:t>七、</w:t>
      </w:r>
      <w:r w:rsidRPr="009656AC">
        <w:rPr>
          <w:rFonts w:ascii="標楷體" w:eastAsia="標楷體" w:hAnsi="標楷體" w:hint="eastAsia"/>
          <w:szCs w:val="24"/>
        </w:rPr>
        <w:t>本計畫經環境安全衛生委員會審議通過，簽請校長核定後公布實施，修正時亦同。</w:t>
      </w:r>
    </w:p>
    <w:p w:rsidR="00D050FB" w:rsidRPr="00B827B0"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spacing w:line="0" w:lineRule="atLeast"/>
        <w:rPr>
          <w:rFonts w:ascii="標楷體" w:eastAsia="標楷體" w:hAnsi="標楷體"/>
          <w:szCs w:val="24"/>
        </w:rPr>
      </w:pPr>
    </w:p>
    <w:p w:rsidR="00D050FB" w:rsidRDefault="00D050FB" w:rsidP="00D050FB">
      <w:pPr>
        <w:widowControl/>
        <w:rPr>
          <w:rFonts w:ascii="標楷體" w:eastAsia="標楷體" w:hAnsi="標楷體"/>
          <w:szCs w:val="24"/>
        </w:rPr>
      </w:pPr>
      <w:r>
        <w:rPr>
          <w:rFonts w:ascii="標楷體" w:eastAsia="標楷體" w:hAnsi="標楷體"/>
          <w:szCs w:val="24"/>
        </w:rPr>
        <w:br w:type="page"/>
      </w:r>
    </w:p>
    <w:p w:rsidR="00D050FB" w:rsidRDefault="00D050FB" w:rsidP="00D050FB">
      <w:pPr>
        <w:spacing w:line="0" w:lineRule="atLeast"/>
        <w:rPr>
          <w:rFonts w:ascii="標楷體" w:eastAsia="標楷體" w:hAnsi="標楷體"/>
          <w:b/>
          <w:szCs w:val="24"/>
        </w:rPr>
      </w:pPr>
      <w:r w:rsidRPr="00EF204C">
        <w:rPr>
          <w:rFonts w:ascii="標楷體" w:eastAsia="標楷體" w:hAnsi="標楷體" w:hint="eastAsia"/>
          <w:b/>
          <w:szCs w:val="24"/>
        </w:rPr>
        <w:lastRenderedPageBreak/>
        <w:t>附件一</w:t>
      </w:r>
    </w:p>
    <w:p w:rsidR="00D050FB" w:rsidRDefault="00D050FB" w:rsidP="00D050FB">
      <w:pPr>
        <w:spacing w:line="0" w:lineRule="atLeast"/>
        <w:rPr>
          <w:rFonts w:ascii="標楷體" w:eastAsia="標楷體" w:hAnsi="標楷體"/>
          <w:b/>
          <w:szCs w:val="24"/>
        </w:rPr>
      </w:pPr>
    </w:p>
    <w:p w:rsidR="00D050FB" w:rsidRPr="00B65618" w:rsidRDefault="00D050FB" w:rsidP="00D050FB">
      <w:pPr>
        <w:spacing w:line="0" w:lineRule="atLeast"/>
        <w:jc w:val="center"/>
        <w:rPr>
          <w:rFonts w:ascii="標楷體" w:eastAsia="標楷體" w:hAnsi="標楷體"/>
          <w:b/>
          <w:sz w:val="28"/>
          <w:szCs w:val="28"/>
        </w:rPr>
      </w:pPr>
      <w:r w:rsidRPr="00B65618">
        <w:rPr>
          <w:rFonts w:ascii="標楷體" w:eastAsia="標楷體" w:hAnsi="標楷體" w:hint="eastAsia"/>
          <w:b/>
          <w:sz w:val="28"/>
          <w:szCs w:val="28"/>
        </w:rPr>
        <w:t>國立勤益科技大學教職員工健康服務計畫</w:t>
      </w:r>
      <w:r>
        <w:rPr>
          <w:rFonts w:ascii="標楷體" w:eastAsia="標楷體" w:hAnsi="標楷體" w:hint="eastAsia"/>
          <w:b/>
          <w:sz w:val="28"/>
          <w:szCs w:val="28"/>
        </w:rPr>
        <w:t xml:space="preserve">   </w:t>
      </w:r>
      <w:r w:rsidRPr="00B65618">
        <w:rPr>
          <w:rFonts w:ascii="標楷體" w:eastAsia="標楷體" w:hAnsi="標楷體" w:hint="eastAsia"/>
          <w:b/>
          <w:sz w:val="28"/>
          <w:szCs w:val="28"/>
        </w:rPr>
        <w:t>年度計畫表</w:t>
      </w:r>
    </w:p>
    <w:p w:rsidR="00D050FB" w:rsidRPr="00F5447B" w:rsidRDefault="00D050FB" w:rsidP="00D050FB">
      <w:pPr>
        <w:spacing w:line="0" w:lineRule="atLeast"/>
        <w:rPr>
          <w:rFonts w:ascii="標楷體" w:eastAsia="標楷體" w:hAnsi="標楷體"/>
          <w:szCs w:val="24"/>
        </w:rPr>
      </w:pPr>
    </w:p>
    <w:tbl>
      <w:tblPr>
        <w:tblStyle w:val="ae"/>
        <w:tblW w:w="8359" w:type="dxa"/>
        <w:tblInd w:w="649" w:type="dxa"/>
        <w:tblLook w:val="04A0"/>
      </w:tblPr>
      <w:tblGrid>
        <w:gridCol w:w="457"/>
        <w:gridCol w:w="2898"/>
        <w:gridCol w:w="415"/>
        <w:gridCol w:w="415"/>
        <w:gridCol w:w="419"/>
        <w:gridCol w:w="416"/>
        <w:gridCol w:w="416"/>
        <w:gridCol w:w="417"/>
        <w:gridCol w:w="416"/>
        <w:gridCol w:w="416"/>
        <w:gridCol w:w="416"/>
        <w:gridCol w:w="418"/>
        <w:gridCol w:w="423"/>
        <w:gridCol w:w="417"/>
      </w:tblGrid>
      <w:tr w:rsidR="00D050FB" w:rsidRPr="00F5447B" w:rsidTr="00B01B40">
        <w:trPr>
          <w:trHeight w:val="250"/>
        </w:trPr>
        <w:tc>
          <w:tcPr>
            <w:tcW w:w="457" w:type="dxa"/>
            <w:vMerge w:val="restart"/>
          </w:tcPr>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階</w:t>
            </w:r>
          </w:p>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段</w:t>
            </w:r>
          </w:p>
        </w:tc>
        <w:tc>
          <w:tcPr>
            <w:tcW w:w="2898" w:type="dxa"/>
            <w:vMerge w:val="restart"/>
            <w:vAlign w:val="center"/>
          </w:tcPr>
          <w:p w:rsidR="00D050FB" w:rsidRPr="00DA2D4D" w:rsidRDefault="00D050FB" w:rsidP="00D050FB">
            <w:pPr>
              <w:spacing w:line="0" w:lineRule="atLeast"/>
              <w:jc w:val="center"/>
              <w:rPr>
                <w:rFonts w:ascii="標楷體" w:eastAsia="標楷體" w:hAnsi="標楷體"/>
                <w:b/>
                <w:szCs w:val="24"/>
              </w:rPr>
            </w:pPr>
            <w:r w:rsidRPr="00DA2D4D">
              <w:rPr>
                <w:rFonts w:ascii="標楷體" w:eastAsia="標楷體" w:hAnsi="標楷體" w:hint="eastAsia"/>
                <w:b/>
                <w:szCs w:val="24"/>
              </w:rPr>
              <w:t>教職員工健康服務項目</w:t>
            </w:r>
          </w:p>
        </w:tc>
        <w:tc>
          <w:tcPr>
            <w:tcW w:w="5004" w:type="dxa"/>
            <w:gridSpan w:val="12"/>
          </w:tcPr>
          <w:p w:rsidR="00D050FB" w:rsidRPr="002C015E" w:rsidRDefault="00D050FB" w:rsidP="00D050FB">
            <w:pPr>
              <w:spacing w:line="0" w:lineRule="atLeast"/>
              <w:jc w:val="center"/>
              <w:rPr>
                <w:rFonts w:ascii="標楷體" w:eastAsia="標楷體" w:hAnsi="標楷體"/>
                <w:b/>
                <w:sz w:val="20"/>
              </w:rPr>
            </w:pPr>
            <w:r w:rsidRPr="00DA2D4D">
              <w:rPr>
                <w:rFonts w:ascii="標楷體" w:eastAsia="標楷體" w:hAnsi="標楷體" w:hint="eastAsia"/>
                <w:b/>
                <w:szCs w:val="24"/>
              </w:rPr>
              <w:t>實施日期</w:t>
            </w:r>
          </w:p>
        </w:tc>
      </w:tr>
      <w:tr w:rsidR="00D050FB" w:rsidTr="00B01B40">
        <w:trPr>
          <w:trHeight w:val="127"/>
        </w:trPr>
        <w:tc>
          <w:tcPr>
            <w:tcW w:w="457" w:type="dxa"/>
            <w:vMerge/>
          </w:tcPr>
          <w:p w:rsidR="00D050FB" w:rsidRPr="00DA2D4D" w:rsidRDefault="00D050FB" w:rsidP="00D050FB">
            <w:pPr>
              <w:spacing w:line="0" w:lineRule="atLeast"/>
              <w:rPr>
                <w:rFonts w:ascii="標楷體" w:eastAsia="標楷體" w:hAnsi="標楷體"/>
                <w:b/>
                <w:szCs w:val="24"/>
              </w:rPr>
            </w:pPr>
          </w:p>
        </w:tc>
        <w:tc>
          <w:tcPr>
            <w:tcW w:w="2898" w:type="dxa"/>
            <w:vMerge/>
          </w:tcPr>
          <w:p w:rsidR="00D050FB" w:rsidRPr="00DA2D4D" w:rsidRDefault="00D050FB" w:rsidP="00D050FB">
            <w:pPr>
              <w:spacing w:line="0" w:lineRule="atLeast"/>
              <w:rPr>
                <w:rFonts w:ascii="標楷體" w:eastAsia="標楷體" w:hAnsi="標楷體"/>
                <w:b/>
                <w:szCs w:val="24"/>
              </w:rPr>
            </w:pP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w:t>
            </w: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2</w:t>
            </w:r>
          </w:p>
        </w:tc>
        <w:tc>
          <w:tcPr>
            <w:tcW w:w="419"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3</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4</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5</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6</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7</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8</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9</w:t>
            </w:r>
          </w:p>
        </w:tc>
        <w:tc>
          <w:tcPr>
            <w:tcW w:w="418"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10</w:t>
            </w:r>
          </w:p>
        </w:tc>
        <w:tc>
          <w:tcPr>
            <w:tcW w:w="423"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11</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12</w:t>
            </w:r>
          </w:p>
        </w:tc>
      </w:tr>
      <w:tr w:rsidR="00D050FB" w:rsidTr="00B01B40">
        <w:trPr>
          <w:trHeight w:val="46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危</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害</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proofErr w:type="gramStart"/>
            <w:r w:rsidRPr="000E16EE">
              <w:rPr>
                <w:rFonts w:ascii="標楷體" w:eastAsia="標楷體" w:hAnsi="標楷體" w:hint="eastAsia"/>
                <w:b/>
                <w:szCs w:val="24"/>
              </w:rPr>
              <w:t>估</w:t>
            </w:r>
            <w:proofErr w:type="gramEnd"/>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指</w:t>
            </w:r>
          </w:p>
          <w:p w:rsidR="00D050FB" w:rsidRPr="000E16EE"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導</w:t>
            </w:r>
          </w:p>
        </w:tc>
        <w:tc>
          <w:tcPr>
            <w:tcW w:w="2898" w:type="dxa"/>
            <w:vAlign w:val="center"/>
          </w:tcPr>
          <w:p w:rsidR="00D050FB" w:rsidRPr="00565814" w:rsidRDefault="00D050FB" w:rsidP="00D050FB">
            <w:pPr>
              <w:spacing w:line="0" w:lineRule="atLeast"/>
              <w:jc w:val="both"/>
              <w:rPr>
                <w:rFonts w:ascii="標楷體" w:eastAsia="標楷體" w:hAnsi="標楷體"/>
                <w:sz w:val="20"/>
              </w:rPr>
            </w:pPr>
            <w:r w:rsidRPr="00565814">
              <w:rPr>
                <w:rFonts w:ascii="標楷體" w:eastAsia="標楷體" w:hAnsi="標楷體" w:hint="eastAsia"/>
                <w:sz w:val="20"/>
              </w:rPr>
              <w:t>教職員工之</w:t>
            </w:r>
            <w:r>
              <w:rPr>
                <w:rFonts w:ascii="標楷體" w:eastAsia="標楷體" w:hAnsi="標楷體" w:hint="eastAsia"/>
                <w:sz w:val="20"/>
              </w:rPr>
              <w:t>健康教育、衛生指導、身心健康保護、健康促進等措施之策劃及實施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C35B4F" w:rsidRDefault="00D050FB" w:rsidP="00D050FB">
            <w:pPr>
              <w:spacing w:line="0" w:lineRule="atLeast"/>
              <w:ind w:rightChars="-73" w:right="-175"/>
              <w:rPr>
                <w:rFonts w:ascii="標楷體" w:eastAsia="標楷體" w:hAnsi="標楷體"/>
                <w:sz w:val="20"/>
              </w:rPr>
            </w:pPr>
            <w:r>
              <w:rPr>
                <w:rFonts w:ascii="標楷體" w:eastAsia="標楷體" w:hAnsi="標楷體" w:hint="eastAsia"/>
                <w:sz w:val="20"/>
              </w:rPr>
              <w:t xml:space="preserve">  </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p>
        </w:tc>
      </w:tr>
      <w:tr w:rsidR="00D050FB" w:rsidTr="00B01B40">
        <w:trPr>
          <w:trHeight w:val="383"/>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心血管疾病防治</w:t>
            </w: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9"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8" w:type="dxa"/>
          </w:tcPr>
          <w:p w:rsidR="00D050FB" w:rsidRPr="00B1349F" w:rsidRDefault="00D050FB" w:rsidP="00D050FB">
            <w:pPr>
              <w:spacing w:line="0" w:lineRule="atLeast"/>
              <w:ind w:rightChars="-73" w:right="-175"/>
              <w:rPr>
                <w:rFonts w:ascii="標楷體" w:eastAsia="標楷體" w:hAnsi="標楷體"/>
                <w:sz w:val="20"/>
              </w:rPr>
            </w:pPr>
          </w:p>
        </w:tc>
        <w:tc>
          <w:tcPr>
            <w:tcW w:w="423"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r>
      <w:tr w:rsidR="00D050FB" w:rsidTr="00B01B40">
        <w:trPr>
          <w:trHeight w:val="28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人因性危害評估</w:t>
            </w: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9"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8" w:type="dxa"/>
          </w:tcPr>
          <w:p w:rsidR="00D050FB" w:rsidRPr="00577CC7" w:rsidRDefault="00D050FB" w:rsidP="00D050FB">
            <w:pPr>
              <w:spacing w:line="0" w:lineRule="atLeast"/>
              <w:ind w:rightChars="-73" w:right="-175"/>
              <w:rPr>
                <w:rFonts w:ascii="標楷體" w:eastAsia="標楷體" w:hAnsi="標楷體"/>
                <w:b/>
                <w:sz w:val="20"/>
              </w:rPr>
            </w:pPr>
          </w:p>
        </w:tc>
        <w:tc>
          <w:tcPr>
            <w:tcW w:w="423"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辨識與評估工作場所環境、作業及組織內部影響教職員工身心健康之危害因子，並提出改善措施之建議</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b/>
                <w:sz w:val="20"/>
              </w:rPr>
            </w:pPr>
          </w:p>
          <w:p w:rsidR="00D050FB" w:rsidRPr="009F2D88" w:rsidRDefault="00D050FB" w:rsidP="00D050FB">
            <w:pPr>
              <w:rPr>
                <w:rFonts w:ascii="標楷體" w:eastAsia="標楷體" w:hAnsi="標楷體"/>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提出作業環境安全衛生設施改善規劃之建議</w:t>
            </w:r>
          </w:p>
        </w:tc>
        <w:tc>
          <w:tcPr>
            <w:tcW w:w="415" w:type="dxa"/>
          </w:tcPr>
          <w:p w:rsidR="00D050FB" w:rsidRPr="006745AF" w:rsidRDefault="00D050FB" w:rsidP="00D050FB">
            <w:pPr>
              <w:spacing w:line="0" w:lineRule="atLeast"/>
              <w:ind w:rightChars="-73" w:right="-175"/>
              <w:rPr>
                <w:rFonts w:ascii="標楷體" w:eastAsia="標楷體" w:hAnsi="標楷體"/>
                <w:sz w:val="20"/>
              </w:rPr>
            </w:pPr>
          </w:p>
        </w:tc>
        <w:tc>
          <w:tcPr>
            <w:tcW w:w="415" w:type="dxa"/>
          </w:tcPr>
          <w:p w:rsidR="00D050FB" w:rsidRPr="002B52E9" w:rsidRDefault="00D050FB" w:rsidP="00D050FB">
            <w:pPr>
              <w:spacing w:line="0" w:lineRule="atLeast"/>
              <w:ind w:rightChars="-73" w:right="-175"/>
              <w:rPr>
                <w:rFonts w:ascii="標楷體" w:eastAsia="標楷體" w:hAnsi="標楷體"/>
                <w:b/>
                <w:sz w:val="20"/>
              </w:rPr>
            </w:pPr>
          </w:p>
        </w:tc>
        <w:tc>
          <w:tcPr>
            <w:tcW w:w="419" w:type="dxa"/>
          </w:tcPr>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p>
        </w:tc>
        <w:tc>
          <w:tcPr>
            <w:tcW w:w="418" w:type="dxa"/>
          </w:tcPr>
          <w:p w:rsidR="00D050FB" w:rsidRPr="002B52E9" w:rsidRDefault="00D050FB" w:rsidP="00D050FB">
            <w:pPr>
              <w:spacing w:line="0" w:lineRule="atLeast"/>
              <w:ind w:rightChars="-73" w:right="-175"/>
              <w:rPr>
                <w:rFonts w:ascii="標楷體" w:eastAsia="標楷體" w:hAnsi="標楷體"/>
                <w:b/>
                <w:sz w:val="20"/>
              </w:rPr>
            </w:pPr>
          </w:p>
        </w:tc>
        <w:tc>
          <w:tcPr>
            <w:tcW w:w="423" w:type="dxa"/>
          </w:tcPr>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調查教職員工健康情形與作業之關連性，並採取必要之預防及健康促進措施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r>
      <w:tr w:rsidR="00D050FB" w:rsidTr="00B01B40">
        <w:trPr>
          <w:trHeight w:val="564"/>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病</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諮</w:t>
            </w:r>
            <w:proofErr w:type="gramEnd"/>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詢</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管</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理</w:t>
            </w:r>
          </w:p>
        </w:tc>
        <w:tc>
          <w:tcPr>
            <w:tcW w:w="2898" w:type="dxa"/>
            <w:vAlign w:val="center"/>
          </w:tcPr>
          <w:p w:rsidR="00D050FB" w:rsidRDefault="00D050FB" w:rsidP="00D050FB">
            <w:pPr>
              <w:spacing w:line="0" w:lineRule="atLeast"/>
              <w:jc w:val="both"/>
              <w:rPr>
                <w:rFonts w:ascii="標楷體" w:eastAsia="標楷體" w:hAnsi="標楷體"/>
                <w:b/>
                <w:szCs w:val="24"/>
              </w:rPr>
            </w:pPr>
            <w:r w:rsidRPr="0000149B">
              <w:rPr>
                <w:rFonts w:ascii="標楷體" w:eastAsia="標楷體" w:hAnsi="標楷體" w:hint="eastAsia"/>
                <w:sz w:val="20"/>
              </w:rPr>
              <w:t>教職</w:t>
            </w:r>
            <w:r>
              <w:rPr>
                <w:rFonts w:ascii="標楷體" w:eastAsia="標楷體" w:hAnsi="標楷體" w:hint="eastAsia"/>
                <w:sz w:val="20"/>
              </w:rPr>
              <w:t>員工體格(健康)檢查結果之分析與評估、健康管理及資料保存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辦理健康檢查結果異常者之追蹤管理及健康指導</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辦理未滿十八歲教職員工、有母性健康危害之虞之教職員工、職業傷病教職員工與職業健康相關高風險教職員工之評估及個案管理</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職業衛生或職業健康之相關研究報告及傷害、疾病紀錄之保存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工作相關傷病之預防、健康諮詢與急救及緊急處置</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Pr="009F2D88"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90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作</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適</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性</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估</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協助雇主選配教職員工從事適當之工作</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r>
      <w:tr w:rsidR="00D050FB" w:rsidTr="00B01B40">
        <w:trPr>
          <w:trHeight w:val="820"/>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3C16D1" w:rsidRDefault="00D050FB" w:rsidP="00D050FB">
            <w:pPr>
              <w:spacing w:line="0" w:lineRule="atLeast"/>
              <w:jc w:val="both"/>
              <w:rPr>
                <w:rFonts w:ascii="標楷體" w:eastAsia="標楷體" w:hAnsi="標楷體"/>
                <w:sz w:val="20"/>
              </w:rPr>
            </w:pPr>
            <w:r>
              <w:rPr>
                <w:rFonts w:ascii="標楷體" w:eastAsia="標楷體" w:hAnsi="標楷體" w:hint="eastAsia"/>
                <w:sz w:val="20"/>
              </w:rPr>
              <w:t>提供復工教職員工之職能評估、職務再設計或調整之諮詢及建議。</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r>
      <w:tr w:rsidR="00D050FB" w:rsidTr="00B01B40">
        <w:trPr>
          <w:trHeight w:val="976"/>
        </w:trPr>
        <w:tc>
          <w:tcPr>
            <w:tcW w:w="457" w:type="dxa"/>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總</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結</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定期進行執行情形檢討，並配合修正。</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p>
        </w:tc>
      </w:tr>
    </w:tbl>
    <w:p w:rsidR="00D050FB" w:rsidRDefault="00D050FB" w:rsidP="00D050FB">
      <w:pPr>
        <w:spacing w:line="0" w:lineRule="atLeast"/>
        <w:rPr>
          <w:rFonts w:ascii="標楷體" w:eastAsia="標楷體" w:hAnsi="標楷體"/>
          <w:b/>
          <w:szCs w:val="24"/>
        </w:rPr>
      </w:pPr>
    </w:p>
    <w:p w:rsidR="00D050FB" w:rsidRDefault="00D050FB" w:rsidP="00D050FB">
      <w:pPr>
        <w:widowControl/>
        <w:rPr>
          <w:rFonts w:ascii="標楷體" w:eastAsia="標楷體" w:hAnsi="標楷體"/>
          <w:b/>
          <w:szCs w:val="24"/>
        </w:rPr>
      </w:pPr>
      <w:r>
        <w:rPr>
          <w:rFonts w:ascii="標楷體" w:eastAsia="標楷體" w:hAnsi="標楷體"/>
          <w:b/>
          <w:szCs w:val="24"/>
        </w:rPr>
        <w:br w:type="page"/>
      </w:r>
    </w:p>
    <w:p w:rsidR="00D050FB" w:rsidRDefault="00D050FB" w:rsidP="00D050FB">
      <w:pPr>
        <w:spacing w:line="0" w:lineRule="atLeast"/>
        <w:rPr>
          <w:rFonts w:ascii="標楷體" w:eastAsia="標楷體" w:hAnsi="標楷體"/>
          <w:b/>
          <w:szCs w:val="24"/>
        </w:rPr>
      </w:pPr>
      <w:r w:rsidRPr="00EF204C">
        <w:rPr>
          <w:rFonts w:ascii="標楷體" w:eastAsia="標楷體" w:hAnsi="標楷體" w:hint="eastAsia"/>
          <w:b/>
          <w:szCs w:val="24"/>
        </w:rPr>
        <w:lastRenderedPageBreak/>
        <w:t>附件</w:t>
      </w:r>
      <w:r>
        <w:rPr>
          <w:rFonts w:ascii="標楷體" w:eastAsia="標楷體" w:hAnsi="標楷體" w:hint="eastAsia"/>
          <w:b/>
          <w:szCs w:val="24"/>
        </w:rPr>
        <w:t>二</w:t>
      </w:r>
    </w:p>
    <w:p w:rsidR="00D050FB" w:rsidRPr="00B65618" w:rsidRDefault="00D050FB" w:rsidP="00D050FB">
      <w:pPr>
        <w:spacing w:line="0" w:lineRule="atLeast"/>
        <w:jc w:val="center"/>
        <w:rPr>
          <w:rFonts w:ascii="標楷體" w:eastAsia="標楷體" w:hAnsi="標楷體"/>
          <w:b/>
          <w:sz w:val="28"/>
          <w:szCs w:val="28"/>
        </w:rPr>
      </w:pPr>
      <w:r>
        <w:rPr>
          <w:rFonts w:ascii="標楷體" w:eastAsia="標楷體" w:hAnsi="標楷體" w:hint="eastAsia"/>
          <w:b/>
          <w:sz w:val="28"/>
          <w:szCs w:val="28"/>
        </w:rPr>
        <w:t>國立勤益科技大學教職員工健康服務流程圖</w:t>
      </w:r>
    </w:p>
    <w:p w:rsidR="00D050FB" w:rsidRDefault="00D050FB" w:rsidP="00D050FB">
      <w:pPr>
        <w:spacing w:line="0" w:lineRule="atLeast"/>
        <w:jc w:val="center"/>
        <w:rPr>
          <w:rFonts w:ascii="標楷體" w:eastAsia="標楷體" w:hAnsi="標楷體"/>
          <w:b/>
          <w:szCs w:val="24"/>
        </w:rPr>
      </w:pPr>
    </w:p>
    <w:p w:rsidR="00D050FB" w:rsidRPr="00F522A2" w:rsidRDefault="00D050FB" w:rsidP="00D050FB">
      <w:pPr>
        <w:spacing w:line="0" w:lineRule="atLeast"/>
        <w:jc w:val="center"/>
        <w:rPr>
          <w:rFonts w:ascii="標楷體" w:eastAsia="標楷體" w:hAnsi="標楷體"/>
          <w:b/>
          <w:szCs w:val="24"/>
        </w:rPr>
      </w:pPr>
      <w:r w:rsidRPr="00E14D48">
        <w:rPr>
          <w:rFonts w:ascii="標楷體" w:eastAsia="標楷體" w:hAnsi="標楷體"/>
          <w:b/>
          <w:noProof/>
          <w:szCs w:val="24"/>
        </w:rPr>
        <w:drawing>
          <wp:inline distT="0" distB="0" distL="0" distR="0">
            <wp:extent cx="5274310" cy="7254098"/>
            <wp:effectExtent l="19050" t="0" r="2540" b="0"/>
            <wp:docPr id="7" name="圖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8562"/>
                    <a:stretch/>
                  </pic:blipFill>
                  <pic:spPr bwMode="auto">
                    <a:xfrm>
                      <a:off x="0" y="0"/>
                      <a:ext cx="5274310" cy="72540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050FB" w:rsidRPr="00583ED0" w:rsidRDefault="00D050FB" w:rsidP="00D050FB"/>
    <w:p w:rsidR="00D050FB" w:rsidRDefault="00D050FB" w:rsidP="00D050FB">
      <w:pPr>
        <w:jc w:val="center"/>
        <w:rPr>
          <w:rFonts w:ascii="標楷體" w:eastAsia="標楷體" w:hAnsi="標楷體"/>
          <w:spacing w:val="10"/>
          <w:kern w:val="0"/>
          <w:sz w:val="20"/>
        </w:rPr>
      </w:pPr>
    </w:p>
    <w:p w:rsidR="00D050FB" w:rsidRDefault="00D050FB" w:rsidP="00D050FB">
      <w:pPr>
        <w:widowControl/>
        <w:rPr>
          <w:rFonts w:ascii="標楷體" w:eastAsia="標楷體" w:hAnsi="標楷體"/>
          <w:spacing w:val="10"/>
          <w:kern w:val="0"/>
          <w:sz w:val="20"/>
        </w:rPr>
      </w:pPr>
      <w:r>
        <w:rPr>
          <w:rFonts w:ascii="標楷體" w:eastAsia="標楷體" w:hAnsi="標楷體"/>
          <w:spacing w:val="10"/>
          <w:kern w:val="0"/>
          <w:sz w:val="20"/>
        </w:rPr>
        <w:br w:type="page"/>
      </w:r>
    </w:p>
    <w:p w:rsidR="00D050FB" w:rsidRPr="00B65618" w:rsidRDefault="00D050FB" w:rsidP="00D050FB">
      <w:pPr>
        <w:spacing w:line="0" w:lineRule="atLeast"/>
        <w:jc w:val="center"/>
        <w:rPr>
          <w:rFonts w:ascii="標楷體" w:eastAsia="標楷體" w:hAnsi="標楷體"/>
          <w:b/>
          <w:sz w:val="28"/>
          <w:szCs w:val="28"/>
        </w:rPr>
      </w:pPr>
      <w:r w:rsidRPr="00B65618">
        <w:rPr>
          <w:rFonts w:ascii="標楷體" w:eastAsia="標楷體" w:hAnsi="標楷體" w:hint="eastAsia"/>
          <w:b/>
          <w:sz w:val="28"/>
          <w:szCs w:val="28"/>
        </w:rPr>
        <w:lastRenderedPageBreak/>
        <w:t>國立勤益科技大學教職員工健康服務計畫</w:t>
      </w:r>
      <w:proofErr w:type="gramStart"/>
      <w:r>
        <w:rPr>
          <w:rFonts w:ascii="標楷體" w:eastAsia="標楷體" w:hAnsi="標楷體" w:hint="eastAsia"/>
          <w:b/>
          <w:sz w:val="28"/>
          <w:szCs w:val="28"/>
        </w:rPr>
        <w:t>110</w:t>
      </w:r>
      <w:proofErr w:type="gramEnd"/>
      <w:r w:rsidRPr="00B65618">
        <w:rPr>
          <w:rFonts w:ascii="標楷體" w:eastAsia="標楷體" w:hAnsi="標楷體" w:hint="eastAsia"/>
          <w:b/>
          <w:sz w:val="28"/>
          <w:szCs w:val="28"/>
        </w:rPr>
        <w:t>年度計畫表</w:t>
      </w:r>
    </w:p>
    <w:p w:rsidR="00D050FB" w:rsidRPr="00F35BFE" w:rsidRDefault="00D050FB" w:rsidP="00D050FB">
      <w:pPr>
        <w:spacing w:line="0" w:lineRule="atLeast"/>
        <w:rPr>
          <w:rFonts w:ascii="標楷體" w:eastAsia="標楷體" w:hAnsi="標楷體"/>
          <w:szCs w:val="24"/>
        </w:rPr>
      </w:pPr>
    </w:p>
    <w:tbl>
      <w:tblPr>
        <w:tblStyle w:val="ae"/>
        <w:tblW w:w="8359" w:type="dxa"/>
        <w:tblInd w:w="649" w:type="dxa"/>
        <w:tblLook w:val="04A0"/>
      </w:tblPr>
      <w:tblGrid>
        <w:gridCol w:w="457"/>
        <w:gridCol w:w="2898"/>
        <w:gridCol w:w="415"/>
        <w:gridCol w:w="415"/>
        <w:gridCol w:w="419"/>
        <w:gridCol w:w="416"/>
        <w:gridCol w:w="416"/>
        <w:gridCol w:w="417"/>
        <w:gridCol w:w="416"/>
        <w:gridCol w:w="416"/>
        <w:gridCol w:w="416"/>
        <w:gridCol w:w="418"/>
        <w:gridCol w:w="423"/>
        <w:gridCol w:w="417"/>
      </w:tblGrid>
      <w:tr w:rsidR="00D050FB" w:rsidRPr="00F5447B" w:rsidTr="00B01B40">
        <w:trPr>
          <w:trHeight w:val="250"/>
        </w:trPr>
        <w:tc>
          <w:tcPr>
            <w:tcW w:w="457" w:type="dxa"/>
            <w:vMerge w:val="restart"/>
          </w:tcPr>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階</w:t>
            </w:r>
          </w:p>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段</w:t>
            </w:r>
          </w:p>
        </w:tc>
        <w:tc>
          <w:tcPr>
            <w:tcW w:w="2898" w:type="dxa"/>
            <w:vMerge w:val="restart"/>
          </w:tcPr>
          <w:p w:rsidR="00D050FB" w:rsidRPr="00DA2D4D" w:rsidRDefault="00D050FB" w:rsidP="00D050FB">
            <w:pPr>
              <w:spacing w:line="0" w:lineRule="atLeast"/>
              <w:rPr>
                <w:rFonts w:ascii="標楷體" w:eastAsia="標楷體" w:hAnsi="標楷體"/>
                <w:b/>
                <w:szCs w:val="24"/>
              </w:rPr>
            </w:pPr>
            <w:r w:rsidRPr="00DA2D4D">
              <w:rPr>
                <w:rFonts w:ascii="標楷體" w:eastAsia="標楷體" w:hAnsi="標楷體" w:hint="eastAsia"/>
                <w:b/>
                <w:szCs w:val="24"/>
              </w:rPr>
              <w:t>教職員工健康服務項目</w:t>
            </w:r>
          </w:p>
        </w:tc>
        <w:tc>
          <w:tcPr>
            <w:tcW w:w="5004" w:type="dxa"/>
            <w:gridSpan w:val="12"/>
          </w:tcPr>
          <w:p w:rsidR="00D050FB" w:rsidRPr="002C015E" w:rsidRDefault="00D050FB" w:rsidP="00D050FB">
            <w:pPr>
              <w:spacing w:line="0" w:lineRule="atLeast"/>
              <w:jc w:val="center"/>
              <w:rPr>
                <w:rFonts w:ascii="標楷體" w:eastAsia="標楷體" w:hAnsi="標楷體"/>
                <w:b/>
                <w:sz w:val="20"/>
              </w:rPr>
            </w:pPr>
            <w:r w:rsidRPr="00DA2D4D">
              <w:rPr>
                <w:rFonts w:ascii="標楷體" w:eastAsia="標楷體" w:hAnsi="標楷體" w:hint="eastAsia"/>
                <w:b/>
                <w:szCs w:val="24"/>
              </w:rPr>
              <w:t>實</w:t>
            </w:r>
            <w:r>
              <w:rPr>
                <w:rFonts w:ascii="標楷體" w:eastAsia="標楷體" w:hAnsi="標楷體" w:hint="eastAsia"/>
                <w:b/>
                <w:szCs w:val="24"/>
              </w:rPr>
              <w:t xml:space="preserve">  </w:t>
            </w:r>
            <w:r w:rsidRPr="00DA2D4D">
              <w:rPr>
                <w:rFonts w:ascii="標楷體" w:eastAsia="標楷體" w:hAnsi="標楷體" w:hint="eastAsia"/>
                <w:b/>
                <w:szCs w:val="24"/>
              </w:rPr>
              <w:t>施</w:t>
            </w:r>
            <w:r>
              <w:rPr>
                <w:rFonts w:ascii="標楷體" w:eastAsia="標楷體" w:hAnsi="標楷體" w:hint="eastAsia"/>
                <w:b/>
                <w:szCs w:val="24"/>
              </w:rPr>
              <w:t xml:space="preserve">  </w:t>
            </w:r>
            <w:r w:rsidRPr="00DA2D4D">
              <w:rPr>
                <w:rFonts w:ascii="標楷體" w:eastAsia="標楷體" w:hAnsi="標楷體" w:hint="eastAsia"/>
                <w:b/>
                <w:szCs w:val="24"/>
              </w:rPr>
              <w:t>日</w:t>
            </w:r>
            <w:r>
              <w:rPr>
                <w:rFonts w:ascii="標楷體" w:eastAsia="標楷體" w:hAnsi="標楷體" w:hint="eastAsia"/>
                <w:b/>
                <w:szCs w:val="24"/>
              </w:rPr>
              <w:t xml:space="preserve">  </w:t>
            </w:r>
            <w:r w:rsidRPr="00DA2D4D">
              <w:rPr>
                <w:rFonts w:ascii="標楷體" w:eastAsia="標楷體" w:hAnsi="標楷體" w:hint="eastAsia"/>
                <w:b/>
                <w:szCs w:val="24"/>
              </w:rPr>
              <w:t>期</w:t>
            </w:r>
          </w:p>
        </w:tc>
      </w:tr>
      <w:tr w:rsidR="00D050FB" w:rsidTr="00B01B40">
        <w:trPr>
          <w:trHeight w:val="127"/>
        </w:trPr>
        <w:tc>
          <w:tcPr>
            <w:tcW w:w="457" w:type="dxa"/>
            <w:vMerge/>
          </w:tcPr>
          <w:p w:rsidR="00D050FB" w:rsidRPr="00DA2D4D" w:rsidRDefault="00D050FB" w:rsidP="00D050FB">
            <w:pPr>
              <w:spacing w:line="0" w:lineRule="atLeast"/>
              <w:rPr>
                <w:rFonts w:ascii="標楷體" w:eastAsia="標楷體" w:hAnsi="標楷體"/>
                <w:b/>
                <w:szCs w:val="24"/>
              </w:rPr>
            </w:pPr>
          </w:p>
        </w:tc>
        <w:tc>
          <w:tcPr>
            <w:tcW w:w="2898" w:type="dxa"/>
            <w:vMerge/>
          </w:tcPr>
          <w:p w:rsidR="00D050FB" w:rsidRPr="00DA2D4D" w:rsidRDefault="00D050FB" w:rsidP="00D050FB">
            <w:pPr>
              <w:spacing w:line="0" w:lineRule="atLeast"/>
              <w:rPr>
                <w:rFonts w:ascii="標楷體" w:eastAsia="標楷體" w:hAnsi="標楷體"/>
                <w:b/>
                <w:szCs w:val="24"/>
              </w:rPr>
            </w:pP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w:t>
            </w:r>
          </w:p>
        </w:tc>
        <w:tc>
          <w:tcPr>
            <w:tcW w:w="415"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2</w:t>
            </w:r>
          </w:p>
        </w:tc>
        <w:tc>
          <w:tcPr>
            <w:tcW w:w="419"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3</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4</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5</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6</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7</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8</w:t>
            </w:r>
          </w:p>
        </w:tc>
        <w:tc>
          <w:tcPr>
            <w:tcW w:w="416"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9</w:t>
            </w:r>
          </w:p>
        </w:tc>
        <w:tc>
          <w:tcPr>
            <w:tcW w:w="418"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10</w:t>
            </w:r>
          </w:p>
        </w:tc>
        <w:tc>
          <w:tcPr>
            <w:tcW w:w="423"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11</w:t>
            </w:r>
          </w:p>
        </w:tc>
        <w:tc>
          <w:tcPr>
            <w:tcW w:w="417" w:type="dxa"/>
          </w:tcPr>
          <w:p w:rsidR="00D050FB" w:rsidRPr="00DA2D4D" w:rsidRDefault="00D050FB" w:rsidP="00D050FB">
            <w:pPr>
              <w:spacing w:line="0" w:lineRule="atLeast"/>
              <w:ind w:rightChars="-73" w:right="-175"/>
              <w:rPr>
                <w:rFonts w:ascii="標楷體" w:eastAsia="SimSun" w:hAnsi="標楷體"/>
                <w:b/>
                <w:sz w:val="20"/>
                <w:lang w:eastAsia="zh-CN"/>
              </w:rPr>
            </w:pPr>
            <w:r w:rsidRPr="00DA2D4D">
              <w:rPr>
                <w:rFonts w:ascii="標楷體" w:eastAsia="SimSun" w:hAnsi="標楷體" w:hint="eastAsia"/>
                <w:b/>
                <w:sz w:val="20"/>
                <w:lang w:eastAsia="zh-CN"/>
              </w:rPr>
              <w:t>12</w:t>
            </w:r>
          </w:p>
        </w:tc>
      </w:tr>
      <w:tr w:rsidR="00D050FB" w:rsidTr="00B01B40">
        <w:trPr>
          <w:trHeight w:val="46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危</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害</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proofErr w:type="gramStart"/>
            <w:r w:rsidRPr="000E16EE">
              <w:rPr>
                <w:rFonts w:ascii="標楷體" w:eastAsia="標楷體" w:hAnsi="標楷體" w:hint="eastAsia"/>
                <w:b/>
                <w:szCs w:val="24"/>
              </w:rPr>
              <w:t>估</w:t>
            </w:r>
            <w:proofErr w:type="gramEnd"/>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指</w:t>
            </w:r>
          </w:p>
          <w:p w:rsidR="00D050FB" w:rsidRPr="000E16EE" w:rsidRDefault="00D050FB" w:rsidP="00D050FB">
            <w:pPr>
              <w:spacing w:line="0" w:lineRule="atLeast"/>
              <w:jc w:val="center"/>
              <w:rPr>
                <w:rFonts w:ascii="標楷體" w:eastAsia="標楷體" w:hAnsi="標楷體"/>
                <w:b/>
                <w:szCs w:val="24"/>
              </w:rPr>
            </w:pPr>
            <w:r w:rsidRPr="000E16EE">
              <w:rPr>
                <w:rFonts w:ascii="標楷體" w:eastAsia="標楷體" w:hAnsi="標楷體" w:hint="eastAsia"/>
                <w:b/>
                <w:szCs w:val="24"/>
              </w:rPr>
              <w:t>導</w:t>
            </w:r>
          </w:p>
        </w:tc>
        <w:tc>
          <w:tcPr>
            <w:tcW w:w="2898" w:type="dxa"/>
            <w:vAlign w:val="center"/>
          </w:tcPr>
          <w:p w:rsidR="00D050FB" w:rsidRPr="00565814" w:rsidRDefault="00D050FB" w:rsidP="00D050FB">
            <w:pPr>
              <w:spacing w:line="0" w:lineRule="atLeast"/>
              <w:jc w:val="both"/>
              <w:rPr>
                <w:rFonts w:ascii="標楷體" w:eastAsia="標楷體" w:hAnsi="標楷體"/>
                <w:sz w:val="20"/>
              </w:rPr>
            </w:pPr>
            <w:r w:rsidRPr="00565814">
              <w:rPr>
                <w:rFonts w:ascii="標楷體" w:eastAsia="標楷體" w:hAnsi="標楷體" w:hint="eastAsia"/>
                <w:sz w:val="20"/>
              </w:rPr>
              <w:t>教職員工之</w:t>
            </w:r>
            <w:r>
              <w:rPr>
                <w:rFonts w:ascii="標楷體" w:eastAsia="標楷體" w:hAnsi="標楷體" w:hint="eastAsia"/>
                <w:sz w:val="20"/>
              </w:rPr>
              <w:t>健康教育、衛生指導、身心健康保護、健康促進等措施之策劃及實施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C35B4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361CDF" w:rsidRDefault="00D050FB" w:rsidP="00D050FB">
            <w:pPr>
              <w:spacing w:line="0" w:lineRule="atLeast"/>
              <w:ind w:rightChars="-73" w:right="-175"/>
              <w:rPr>
                <w:rFonts w:ascii="標楷體" w:eastAsia="標楷體" w:hAnsi="標楷體"/>
                <w:sz w:val="20"/>
              </w:rPr>
            </w:pPr>
            <w:r w:rsidRPr="005E05B8">
              <w:rPr>
                <w:rFonts w:ascii="標楷體" w:eastAsia="標楷體" w:hAnsi="標楷體" w:hint="eastAsia"/>
                <w:sz w:val="20"/>
              </w:rPr>
              <w:t>V</w:t>
            </w:r>
          </w:p>
        </w:tc>
      </w:tr>
      <w:tr w:rsidR="00D050FB" w:rsidTr="00B01B40">
        <w:trPr>
          <w:trHeight w:val="383"/>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心血管疾病防治</w:t>
            </w: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5" w:type="dxa"/>
          </w:tcPr>
          <w:p w:rsidR="00D050FB" w:rsidRPr="00B1349F" w:rsidRDefault="00D050FB" w:rsidP="00D050FB">
            <w:pPr>
              <w:spacing w:line="0" w:lineRule="atLeast"/>
              <w:ind w:rightChars="-73" w:right="-175"/>
              <w:rPr>
                <w:rFonts w:ascii="標楷體" w:eastAsia="標楷體" w:hAnsi="標楷體"/>
                <w:sz w:val="20"/>
              </w:rPr>
            </w:pPr>
          </w:p>
        </w:tc>
        <w:tc>
          <w:tcPr>
            <w:tcW w:w="419"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p>
        </w:tc>
        <w:tc>
          <w:tcPr>
            <w:tcW w:w="416" w:type="dxa"/>
          </w:tcPr>
          <w:p w:rsidR="00D050FB" w:rsidRPr="00B1349F" w:rsidRDefault="00D050FB" w:rsidP="00D050FB">
            <w:pPr>
              <w:spacing w:line="0" w:lineRule="atLeast"/>
              <w:ind w:rightChars="-73" w:right="-175"/>
              <w:rPr>
                <w:rFonts w:ascii="標楷體" w:eastAsia="標楷體" w:hAnsi="標楷體"/>
                <w:sz w:val="20"/>
              </w:rPr>
            </w:pPr>
            <w:r w:rsidRPr="00577CC7">
              <w:rPr>
                <w:rFonts w:ascii="標楷體" w:eastAsia="標楷體" w:hAnsi="標楷體" w:hint="eastAsia"/>
                <w:sz w:val="20"/>
              </w:rPr>
              <w:t>V</w:t>
            </w:r>
          </w:p>
        </w:tc>
        <w:tc>
          <w:tcPr>
            <w:tcW w:w="418" w:type="dxa"/>
          </w:tcPr>
          <w:p w:rsidR="00D050FB" w:rsidRPr="00B1349F" w:rsidRDefault="00D050FB" w:rsidP="00D050FB">
            <w:pPr>
              <w:spacing w:line="0" w:lineRule="atLeast"/>
              <w:ind w:rightChars="-73" w:right="-175"/>
              <w:rPr>
                <w:rFonts w:ascii="標楷體" w:eastAsia="標楷體" w:hAnsi="標楷體"/>
                <w:sz w:val="20"/>
              </w:rPr>
            </w:pPr>
          </w:p>
        </w:tc>
        <w:tc>
          <w:tcPr>
            <w:tcW w:w="423" w:type="dxa"/>
          </w:tcPr>
          <w:p w:rsidR="00D050FB" w:rsidRPr="00B1349F" w:rsidRDefault="00D050FB" w:rsidP="00D050FB">
            <w:pPr>
              <w:spacing w:line="0" w:lineRule="atLeast"/>
              <w:ind w:rightChars="-73" w:right="-175"/>
              <w:rPr>
                <w:rFonts w:ascii="標楷體" w:eastAsia="標楷體" w:hAnsi="標楷體"/>
                <w:sz w:val="20"/>
              </w:rPr>
            </w:pPr>
          </w:p>
        </w:tc>
        <w:tc>
          <w:tcPr>
            <w:tcW w:w="417" w:type="dxa"/>
          </w:tcPr>
          <w:p w:rsidR="00D050FB" w:rsidRPr="00B1349F" w:rsidRDefault="00D050FB" w:rsidP="00D050FB">
            <w:pPr>
              <w:spacing w:line="0" w:lineRule="atLeast"/>
              <w:ind w:rightChars="-73" w:right="-175"/>
              <w:rPr>
                <w:rFonts w:ascii="標楷體" w:eastAsia="標楷體" w:hAnsi="標楷體"/>
                <w:sz w:val="20"/>
              </w:rPr>
            </w:pPr>
          </w:p>
        </w:tc>
      </w:tr>
      <w:tr w:rsidR="00D050FB" w:rsidTr="00B01B40">
        <w:trPr>
          <w:trHeight w:val="28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人因性危害評估</w:t>
            </w: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5" w:type="dxa"/>
          </w:tcPr>
          <w:p w:rsidR="00D050FB" w:rsidRPr="00577CC7" w:rsidRDefault="00D050FB" w:rsidP="00D050FB">
            <w:pPr>
              <w:spacing w:line="0" w:lineRule="atLeast"/>
              <w:ind w:rightChars="-73" w:right="-175"/>
              <w:rPr>
                <w:rFonts w:ascii="標楷體" w:eastAsia="標楷體" w:hAnsi="標楷體"/>
                <w:b/>
                <w:sz w:val="20"/>
              </w:rPr>
            </w:pPr>
          </w:p>
        </w:tc>
        <w:tc>
          <w:tcPr>
            <w:tcW w:w="419"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p>
        </w:tc>
        <w:tc>
          <w:tcPr>
            <w:tcW w:w="416" w:type="dxa"/>
          </w:tcPr>
          <w:p w:rsidR="00D050FB" w:rsidRPr="00577CC7" w:rsidRDefault="00D050FB" w:rsidP="00D050FB">
            <w:pPr>
              <w:spacing w:line="0" w:lineRule="atLeast"/>
              <w:ind w:rightChars="-73" w:right="-175"/>
              <w:rPr>
                <w:rFonts w:ascii="標楷體" w:eastAsia="標楷體" w:hAnsi="標楷體"/>
                <w:b/>
                <w:sz w:val="20"/>
              </w:rPr>
            </w:pPr>
            <w:r w:rsidRPr="00577CC7">
              <w:rPr>
                <w:rFonts w:ascii="標楷體" w:eastAsia="標楷體" w:hAnsi="標楷體" w:hint="eastAsia"/>
                <w:sz w:val="20"/>
              </w:rPr>
              <w:t>V</w:t>
            </w:r>
          </w:p>
        </w:tc>
        <w:tc>
          <w:tcPr>
            <w:tcW w:w="418" w:type="dxa"/>
          </w:tcPr>
          <w:p w:rsidR="00D050FB" w:rsidRPr="00577CC7" w:rsidRDefault="00D050FB" w:rsidP="00D050FB">
            <w:pPr>
              <w:spacing w:line="0" w:lineRule="atLeast"/>
              <w:ind w:rightChars="-73" w:right="-175"/>
              <w:rPr>
                <w:rFonts w:ascii="標楷體" w:eastAsia="標楷體" w:hAnsi="標楷體"/>
                <w:b/>
                <w:sz w:val="20"/>
              </w:rPr>
            </w:pPr>
          </w:p>
        </w:tc>
        <w:tc>
          <w:tcPr>
            <w:tcW w:w="423" w:type="dxa"/>
          </w:tcPr>
          <w:p w:rsidR="00D050FB" w:rsidRPr="00577CC7" w:rsidRDefault="00D050FB" w:rsidP="00D050FB">
            <w:pPr>
              <w:spacing w:line="0" w:lineRule="atLeast"/>
              <w:ind w:rightChars="-73" w:right="-175"/>
              <w:rPr>
                <w:rFonts w:ascii="標楷體" w:eastAsia="標楷體" w:hAnsi="標楷體"/>
                <w:b/>
                <w:sz w:val="20"/>
              </w:rPr>
            </w:pPr>
          </w:p>
        </w:tc>
        <w:tc>
          <w:tcPr>
            <w:tcW w:w="417" w:type="dxa"/>
          </w:tcPr>
          <w:p w:rsidR="00D050FB" w:rsidRPr="00577CC7" w:rsidRDefault="00D050FB" w:rsidP="00D050FB">
            <w:pPr>
              <w:spacing w:line="0" w:lineRule="atLeast"/>
              <w:ind w:rightChars="-73" w:right="-175"/>
              <w:rPr>
                <w:rFonts w:ascii="標楷體" w:eastAsia="標楷體" w:hAnsi="標楷體"/>
                <w:b/>
                <w:sz w:val="20"/>
              </w:rPr>
            </w:pP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辨識與評估工作場所環境、作業及組織內部影響教職員工身心健康之危害因子，並提出改善措施之建議</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9"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ind w:rightChars="-73" w:right="-175"/>
              <w:rPr>
                <w:rFonts w:ascii="標楷體" w:eastAsia="標楷體" w:hAnsi="標楷體"/>
                <w:b/>
                <w:sz w:val="20"/>
              </w:rPr>
            </w:pPr>
            <w:r w:rsidRPr="002B52E9">
              <w:rPr>
                <w:rFonts w:ascii="標楷體" w:eastAsia="標楷體" w:hAnsi="標楷體" w:hint="eastAsia"/>
                <w:sz w:val="20"/>
              </w:rPr>
              <w:t>V</w:t>
            </w: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提出作業環境安全衛生設施改善規劃之建議</w:t>
            </w:r>
          </w:p>
        </w:tc>
        <w:tc>
          <w:tcPr>
            <w:tcW w:w="415"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5" w:type="dxa"/>
          </w:tcPr>
          <w:p w:rsidR="00D050FB" w:rsidRPr="002B52E9" w:rsidRDefault="00D050FB" w:rsidP="00D050FB">
            <w:pPr>
              <w:spacing w:line="0" w:lineRule="atLeast"/>
              <w:ind w:rightChars="-73" w:right="-175"/>
              <w:rPr>
                <w:rFonts w:ascii="標楷體" w:eastAsia="標楷體" w:hAnsi="標楷體"/>
                <w:b/>
                <w:sz w:val="20"/>
              </w:rPr>
            </w:pPr>
          </w:p>
        </w:tc>
        <w:tc>
          <w:tcPr>
            <w:tcW w:w="419"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Pr="002B52E9" w:rsidRDefault="00D050FB" w:rsidP="00D050FB">
            <w:pPr>
              <w:spacing w:line="0" w:lineRule="atLeast"/>
              <w:ind w:rightChars="-73" w:right="-175"/>
              <w:rPr>
                <w:rFonts w:ascii="標楷體" w:eastAsia="標楷體" w:hAnsi="標楷體"/>
                <w:b/>
                <w:sz w:val="20"/>
              </w:rPr>
            </w:pPr>
          </w:p>
        </w:tc>
        <w:tc>
          <w:tcPr>
            <w:tcW w:w="416"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8" w:type="dxa"/>
          </w:tcPr>
          <w:p w:rsidR="00D050FB" w:rsidRPr="002B52E9" w:rsidRDefault="00D050FB" w:rsidP="00D050FB">
            <w:pPr>
              <w:spacing w:line="0" w:lineRule="atLeast"/>
              <w:ind w:rightChars="-73" w:right="-175"/>
              <w:rPr>
                <w:rFonts w:ascii="標楷體" w:eastAsia="標楷體" w:hAnsi="標楷體"/>
                <w:b/>
                <w:sz w:val="20"/>
              </w:rPr>
            </w:pPr>
          </w:p>
        </w:tc>
        <w:tc>
          <w:tcPr>
            <w:tcW w:w="423" w:type="dxa"/>
          </w:tcPr>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7" w:type="dxa"/>
          </w:tcPr>
          <w:p w:rsidR="00D050FB" w:rsidRPr="002B52E9" w:rsidRDefault="00D050FB" w:rsidP="00D050FB">
            <w:pPr>
              <w:spacing w:line="0" w:lineRule="atLeast"/>
              <w:ind w:rightChars="-73" w:right="-175"/>
              <w:rPr>
                <w:rFonts w:ascii="標楷體" w:eastAsia="標楷體" w:hAnsi="標楷體"/>
                <w:b/>
                <w:sz w:val="20"/>
              </w:rPr>
            </w:pPr>
          </w:p>
        </w:tc>
      </w:tr>
      <w:tr w:rsidR="00D050FB" w:rsidTr="00B01B40">
        <w:trPr>
          <w:trHeight w:val="468"/>
        </w:trPr>
        <w:tc>
          <w:tcPr>
            <w:tcW w:w="457" w:type="dxa"/>
            <w:vMerge/>
          </w:tcPr>
          <w:p w:rsidR="00D050FB" w:rsidRPr="000E16EE" w:rsidRDefault="00D050FB" w:rsidP="00D050FB">
            <w:pPr>
              <w:spacing w:line="0" w:lineRule="atLeast"/>
              <w:rPr>
                <w:rFonts w:ascii="標楷體" w:eastAsia="標楷體" w:hAnsi="標楷體"/>
                <w:b/>
                <w:szCs w:val="24"/>
              </w:rPr>
            </w:pPr>
          </w:p>
        </w:tc>
        <w:tc>
          <w:tcPr>
            <w:tcW w:w="2898" w:type="dxa"/>
            <w:vAlign w:val="center"/>
          </w:tcPr>
          <w:p w:rsidR="00D050FB" w:rsidRPr="00CE5AD8" w:rsidRDefault="00D050FB" w:rsidP="00D050FB">
            <w:pPr>
              <w:spacing w:line="0" w:lineRule="atLeast"/>
              <w:jc w:val="both"/>
              <w:rPr>
                <w:rFonts w:ascii="標楷體" w:eastAsia="標楷體" w:hAnsi="標楷體"/>
                <w:sz w:val="20"/>
              </w:rPr>
            </w:pPr>
            <w:r>
              <w:rPr>
                <w:rFonts w:ascii="標楷體" w:eastAsia="標楷體" w:hAnsi="標楷體" w:hint="eastAsia"/>
                <w:sz w:val="20"/>
              </w:rPr>
              <w:t>調查教職員工健康情形與作業之關連性，並採取必要之預防及健康促進措施</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6745AF" w:rsidRDefault="00D050FB" w:rsidP="00D050FB">
            <w:pPr>
              <w:spacing w:line="0" w:lineRule="atLeast"/>
              <w:ind w:rightChars="-73" w:right="-175"/>
              <w:rPr>
                <w:rFonts w:ascii="標楷體" w:eastAsia="標楷體" w:hAnsi="標楷體"/>
                <w:sz w:val="20"/>
              </w:rPr>
            </w:pPr>
          </w:p>
        </w:tc>
        <w:tc>
          <w:tcPr>
            <w:tcW w:w="415"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9"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6745AF" w:rsidRDefault="00D050FB" w:rsidP="00D050FB">
            <w:pPr>
              <w:spacing w:line="0" w:lineRule="atLeast"/>
              <w:ind w:rightChars="-73" w:right="-175"/>
              <w:rPr>
                <w:rFonts w:ascii="標楷體" w:eastAsia="標楷體" w:hAnsi="標楷體"/>
                <w:sz w:val="20"/>
              </w:rPr>
            </w:pP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8"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23"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r>
      <w:tr w:rsidR="00D050FB" w:rsidTr="00B01B40">
        <w:trPr>
          <w:trHeight w:val="564"/>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病</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諮</w:t>
            </w:r>
            <w:proofErr w:type="gramEnd"/>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詢</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與</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康</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管</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理</w:t>
            </w:r>
          </w:p>
        </w:tc>
        <w:tc>
          <w:tcPr>
            <w:tcW w:w="2898" w:type="dxa"/>
            <w:vAlign w:val="center"/>
          </w:tcPr>
          <w:p w:rsidR="00D050FB" w:rsidRDefault="00D050FB" w:rsidP="00D050FB">
            <w:pPr>
              <w:spacing w:line="0" w:lineRule="atLeast"/>
              <w:jc w:val="both"/>
              <w:rPr>
                <w:rFonts w:ascii="標楷體" w:eastAsia="標楷體" w:hAnsi="標楷體"/>
                <w:b/>
                <w:szCs w:val="24"/>
              </w:rPr>
            </w:pPr>
            <w:r w:rsidRPr="0000149B">
              <w:rPr>
                <w:rFonts w:ascii="標楷體" w:eastAsia="標楷體" w:hAnsi="標楷體" w:hint="eastAsia"/>
                <w:sz w:val="20"/>
              </w:rPr>
              <w:t>教職</w:t>
            </w:r>
            <w:r>
              <w:rPr>
                <w:rFonts w:ascii="標楷體" w:eastAsia="標楷體" w:hAnsi="標楷體" w:hint="eastAsia"/>
                <w:sz w:val="20"/>
              </w:rPr>
              <w:t>員工體格(健康)檢查結果之分析與評估、健康管理及資料保存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辦理健康檢查結果異常者之追蹤管理及健康指導</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辦理未滿十八歲教職員工、有母性健康危害之虞之教職員工、職業傷病教職員工與職業健康相關高風險教職員工之評估及個案管理</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職業衛生或職業健康之相關研究報告及傷害、疾病紀錄之保存</w:t>
            </w:r>
          </w:p>
        </w:tc>
        <w:tc>
          <w:tcPr>
            <w:tcW w:w="415" w:type="dxa"/>
          </w:tcPr>
          <w:p w:rsidR="00D050FB" w:rsidRDefault="00D050FB" w:rsidP="00D050FB">
            <w:pPr>
              <w:spacing w:line="0" w:lineRule="atLeast"/>
              <w:ind w:rightChars="-73" w:right="-175"/>
              <w:rPr>
                <w:rFonts w:ascii="標楷體" w:eastAsia="標楷體" w:hAnsi="標楷體"/>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561"/>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E67172" w:rsidRDefault="00D050FB" w:rsidP="00D050FB">
            <w:pPr>
              <w:spacing w:line="0" w:lineRule="atLeast"/>
              <w:jc w:val="both"/>
              <w:rPr>
                <w:rFonts w:ascii="標楷體" w:eastAsia="標楷體" w:hAnsi="標楷體"/>
                <w:sz w:val="20"/>
              </w:rPr>
            </w:pPr>
            <w:r>
              <w:rPr>
                <w:rFonts w:ascii="標楷體" w:eastAsia="標楷體" w:hAnsi="標楷體" w:hint="eastAsia"/>
                <w:sz w:val="20"/>
              </w:rPr>
              <w:t>工作相關傷病之預防、健康諮詢與急救及緊急處置</w:t>
            </w:r>
          </w:p>
        </w:tc>
        <w:tc>
          <w:tcPr>
            <w:tcW w:w="415"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1248"/>
        </w:trPr>
        <w:tc>
          <w:tcPr>
            <w:tcW w:w="457" w:type="dxa"/>
            <w:vMerge w:val="restart"/>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工</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作</w:t>
            </w:r>
          </w:p>
          <w:p w:rsidR="00D050FB" w:rsidRDefault="00D050FB" w:rsidP="00D050FB">
            <w:pPr>
              <w:spacing w:line="0" w:lineRule="atLeast"/>
              <w:jc w:val="center"/>
              <w:rPr>
                <w:rFonts w:ascii="標楷體" w:eastAsia="標楷體" w:hAnsi="標楷體"/>
                <w:b/>
                <w:szCs w:val="24"/>
              </w:rPr>
            </w:pPr>
            <w:proofErr w:type="gramStart"/>
            <w:r>
              <w:rPr>
                <w:rFonts w:ascii="標楷體" w:eastAsia="標楷體" w:hAnsi="標楷體" w:hint="eastAsia"/>
                <w:b/>
                <w:szCs w:val="24"/>
              </w:rPr>
              <w:t>適</w:t>
            </w:r>
            <w:proofErr w:type="gramEnd"/>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性</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評</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估</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協助雇主選配教職員工從事適當之工作</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r>
      <w:tr w:rsidR="00D050FB" w:rsidTr="00B01B40">
        <w:trPr>
          <w:trHeight w:val="586"/>
        </w:trPr>
        <w:tc>
          <w:tcPr>
            <w:tcW w:w="457" w:type="dxa"/>
            <w:vMerge/>
          </w:tcPr>
          <w:p w:rsidR="00D050FB" w:rsidRDefault="00D050FB" w:rsidP="00D050FB">
            <w:pPr>
              <w:spacing w:line="0" w:lineRule="atLeast"/>
              <w:rPr>
                <w:rFonts w:ascii="標楷體" w:eastAsia="標楷體" w:hAnsi="標楷體"/>
                <w:b/>
                <w:szCs w:val="24"/>
              </w:rPr>
            </w:pPr>
          </w:p>
        </w:tc>
        <w:tc>
          <w:tcPr>
            <w:tcW w:w="2898" w:type="dxa"/>
            <w:vAlign w:val="center"/>
          </w:tcPr>
          <w:p w:rsidR="00D050FB" w:rsidRPr="003C16D1" w:rsidRDefault="00D050FB" w:rsidP="00D050FB">
            <w:pPr>
              <w:spacing w:line="0" w:lineRule="atLeast"/>
              <w:jc w:val="both"/>
              <w:rPr>
                <w:rFonts w:ascii="標楷體" w:eastAsia="標楷體" w:hAnsi="標楷體"/>
                <w:sz w:val="20"/>
              </w:rPr>
            </w:pPr>
            <w:r>
              <w:rPr>
                <w:rFonts w:ascii="標楷體" w:eastAsia="標楷體" w:hAnsi="標楷體" w:hint="eastAsia"/>
                <w:sz w:val="20"/>
              </w:rPr>
              <w:t>提供復工教職員工之職能評估、職務再設計或調整之諮詢及建議。</w:t>
            </w:r>
          </w:p>
        </w:tc>
        <w:tc>
          <w:tcPr>
            <w:tcW w:w="415"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p>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Default="00D050FB" w:rsidP="00D050FB">
            <w:pPr>
              <w:spacing w:line="0" w:lineRule="atLeast"/>
              <w:rPr>
                <w:rFonts w:ascii="標楷體" w:eastAsia="標楷體" w:hAnsi="標楷體"/>
                <w:b/>
                <w:sz w:val="20"/>
              </w:rPr>
            </w:pPr>
          </w:p>
          <w:p w:rsidR="00D050FB"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p w:rsidR="00D050FB" w:rsidRPr="002B52E9" w:rsidRDefault="00D050FB" w:rsidP="00D050FB">
            <w:pPr>
              <w:spacing w:line="0" w:lineRule="atLeast"/>
              <w:rPr>
                <w:rFonts w:ascii="標楷體" w:eastAsia="標楷體" w:hAnsi="標楷體"/>
                <w:b/>
                <w:sz w:val="20"/>
              </w:rPr>
            </w:pPr>
          </w:p>
        </w:tc>
        <w:tc>
          <w:tcPr>
            <w:tcW w:w="417" w:type="dxa"/>
          </w:tcPr>
          <w:p w:rsidR="00D050FB" w:rsidRPr="002B52E9" w:rsidRDefault="00D050FB" w:rsidP="00D050FB">
            <w:pPr>
              <w:spacing w:line="0" w:lineRule="atLeast"/>
              <w:rPr>
                <w:rFonts w:ascii="標楷體" w:eastAsia="標楷體" w:hAnsi="標楷體"/>
                <w:b/>
                <w:sz w:val="20"/>
              </w:rPr>
            </w:pPr>
          </w:p>
        </w:tc>
      </w:tr>
      <w:tr w:rsidR="00D050FB" w:rsidTr="00B01B40">
        <w:trPr>
          <w:trHeight w:val="976"/>
        </w:trPr>
        <w:tc>
          <w:tcPr>
            <w:tcW w:w="457" w:type="dxa"/>
            <w:vAlign w:val="center"/>
          </w:tcPr>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總</w:t>
            </w:r>
          </w:p>
          <w:p w:rsidR="00D050FB" w:rsidRDefault="00D050FB" w:rsidP="00D050FB">
            <w:pPr>
              <w:spacing w:line="0" w:lineRule="atLeast"/>
              <w:jc w:val="center"/>
              <w:rPr>
                <w:rFonts w:ascii="標楷體" w:eastAsia="標楷體" w:hAnsi="標楷體"/>
                <w:b/>
                <w:szCs w:val="24"/>
              </w:rPr>
            </w:pPr>
            <w:r>
              <w:rPr>
                <w:rFonts w:ascii="標楷體" w:eastAsia="標楷體" w:hAnsi="標楷體" w:hint="eastAsia"/>
                <w:b/>
                <w:szCs w:val="24"/>
              </w:rPr>
              <w:t>結</w:t>
            </w:r>
          </w:p>
        </w:tc>
        <w:tc>
          <w:tcPr>
            <w:tcW w:w="2898" w:type="dxa"/>
            <w:vAlign w:val="center"/>
          </w:tcPr>
          <w:p w:rsidR="00D050FB" w:rsidRPr="00DA0E62" w:rsidRDefault="00D050FB" w:rsidP="00D050FB">
            <w:pPr>
              <w:spacing w:line="0" w:lineRule="atLeast"/>
              <w:jc w:val="both"/>
              <w:rPr>
                <w:rFonts w:ascii="標楷體" w:eastAsia="標楷體" w:hAnsi="標楷體"/>
                <w:sz w:val="20"/>
              </w:rPr>
            </w:pPr>
            <w:r>
              <w:rPr>
                <w:rFonts w:ascii="標楷體" w:eastAsia="標楷體" w:hAnsi="標楷體" w:hint="eastAsia"/>
                <w:sz w:val="20"/>
              </w:rPr>
              <w:t>定期進行執行情形檢討，並配合修正。</w:t>
            </w:r>
          </w:p>
        </w:tc>
        <w:tc>
          <w:tcPr>
            <w:tcW w:w="415" w:type="dxa"/>
          </w:tcPr>
          <w:p w:rsidR="00D050FB" w:rsidRPr="002B52E9" w:rsidRDefault="00D050FB" w:rsidP="00D050FB">
            <w:pPr>
              <w:spacing w:line="0" w:lineRule="atLeast"/>
              <w:rPr>
                <w:rFonts w:ascii="標楷體" w:eastAsia="標楷體" w:hAnsi="標楷體"/>
                <w:b/>
                <w:sz w:val="20"/>
              </w:rPr>
            </w:pPr>
          </w:p>
        </w:tc>
        <w:tc>
          <w:tcPr>
            <w:tcW w:w="415" w:type="dxa"/>
          </w:tcPr>
          <w:p w:rsidR="00D050FB" w:rsidRPr="002B52E9" w:rsidRDefault="00D050FB" w:rsidP="00D050FB">
            <w:pPr>
              <w:spacing w:line="0" w:lineRule="atLeast"/>
              <w:rPr>
                <w:rFonts w:ascii="標楷體" w:eastAsia="標楷體" w:hAnsi="標楷體"/>
                <w:b/>
                <w:sz w:val="20"/>
              </w:rPr>
            </w:pPr>
          </w:p>
        </w:tc>
        <w:tc>
          <w:tcPr>
            <w:tcW w:w="419"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6" w:type="dxa"/>
          </w:tcPr>
          <w:p w:rsidR="00D050FB" w:rsidRPr="002B52E9" w:rsidRDefault="00D050FB" w:rsidP="00D050FB">
            <w:pPr>
              <w:spacing w:line="0" w:lineRule="atLeast"/>
              <w:rPr>
                <w:rFonts w:ascii="標楷體" w:eastAsia="標楷體" w:hAnsi="標楷體"/>
                <w:b/>
                <w:sz w:val="20"/>
              </w:rPr>
            </w:pPr>
          </w:p>
        </w:tc>
        <w:tc>
          <w:tcPr>
            <w:tcW w:w="418" w:type="dxa"/>
          </w:tcPr>
          <w:p w:rsidR="00D050FB" w:rsidRPr="002B52E9" w:rsidRDefault="00D050FB" w:rsidP="00D050FB">
            <w:pPr>
              <w:spacing w:line="0" w:lineRule="atLeast"/>
              <w:rPr>
                <w:rFonts w:ascii="標楷體" w:eastAsia="標楷體" w:hAnsi="標楷體"/>
                <w:b/>
                <w:sz w:val="20"/>
              </w:rPr>
            </w:pPr>
          </w:p>
        </w:tc>
        <w:tc>
          <w:tcPr>
            <w:tcW w:w="423" w:type="dxa"/>
          </w:tcPr>
          <w:p w:rsidR="00D050FB" w:rsidRPr="002B52E9" w:rsidRDefault="00D050FB" w:rsidP="00D050FB">
            <w:pPr>
              <w:spacing w:line="0" w:lineRule="atLeast"/>
              <w:rPr>
                <w:rFonts w:ascii="標楷體" w:eastAsia="標楷體" w:hAnsi="標楷體"/>
                <w:b/>
                <w:sz w:val="20"/>
              </w:rPr>
            </w:pPr>
          </w:p>
        </w:tc>
        <w:tc>
          <w:tcPr>
            <w:tcW w:w="417" w:type="dxa"/>
          </w:tcPr>
          <w:p w:rsidR="00D050FB" w:rsidRDefault="00D050FB" w:rsidP="00D050FB">
            <w:pPr>
              <w:spacing w:line="0" w:lineRule="atLeast"/>
              <w:ind w:rightChars="-73" w:right="-175"/>
              <w:rPr>
                <w:rFonts w:ascii="標楷體" w:eastAsia="標楷體" w:hAnsi="標楷體"/>
                <w:sz w:val="20"/>
              </w:rPr>
            </w:pPr>
          </w:p>
          <w:p w:rsidR="00D050FB" w:rsidRPr="006745AF" w:rsidRDefault="00D050FB" w:rsidP="00D050FB">
            <w:pPr>
              <w:spacing w:line="0" w:lineRule="atLeast"/>
              <w:ind w:rightChars="-73" w:right="-175"/>
              <w:rPr>
                <w:rFonts w:ascii="標楷體" w:eastAsia="標楷體" w:hAnsi="標楷體"/>
                <w:sz w:val="20"/>
              </w:rPr>
            </w:pPr>
            <w:r w:rsidRPr="006745AF">
              <w:rPr>
                <w:rFonts w:ascii="標楷體" w:eastAsia="標楷體" w:hAnsi="標楷體" w:hint="eastAsia"/>
                <w:sz w:val="20"/>
              </w:rPr>
              <w:t>V</w:t>
            </w:r>
          </w:p>
        </w:tc>
      </w:tr>
    </w:tbl>
    <w:p w:rsidR="00D050FB" w:rsidRPr="001D29CF" w:rsidRDefault="00D050FB" w:rsidP="00D050FB">
      <w:pPr>
        <w:jc w:val="center"/>
        <w:rPr>
          <w:rFonts w:ascii="標楷體" w:eastAsia="標楷體" w:hAnsi="標楷體"/>
          <w:spacing w:val="10"/>
          <w:kern w:val="0"/>
          <w:sz w:val="20"/>
        </w:rPr>
      </w:pPr>
    </w:p>
    <w:p w:rsidR="000C3645" w:rsidRPr="006F0FB8" w:rsidRDefault="000C3645" w:rsidP="00D050FB">
      <w:pPr>
        <w:spacing w:line="0" w:lineRule="atLeast"/>
        <w:ind w:leftChars="237" w:left="1987" w:hangingChars="506" w:hanging="1418"/>
        <w:rPr>
          <w:rFonts w:eastAsia="標楷體"/>
          <w:b/>
          <w:bCs/>
          <w:color w:val="000000" w:themeColor="text1"/>
          <w:sz w:val="28"/>
          <w:bdr w:val="single" w:sz="4" w:space="0" w:color="auto" w:frame="1"/>
        </w:rPr>
      </w:pPr>
    </w:p>
    <w:sectPr w:rsidR="000C3645" w:rsidRPr="006F0FB8" w:rsidSect="00D050FB">
      <w:footerReference w:type="default" r:id="rId11"/>
      <w:pgSz w:w="11906" w:h="16838" w:code="9"/>
      <w:pgMar w:top="1304" w:right="1134" w:bottom="130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96" w:rsidRDefault="00C31996">
      <w:r>
        <w:separator/>
      </w:r>
    </w:p>
  </w:endnote>
  <w:endnote w:type="continuationSeparator" w:id="0">
    <w:p w:rsidR="00C31996" w:rsidRDefault="00C3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FB" w:rsidRDefault="00463C2E" w:rsidP="001C78DF">
    <w:pPr>
      <w:pStyle w:val="a3"/>
      <w:framePr w:wrap="around" w:vAnchor="text" w:hAnchor="margin" w:xAlign="center" w:y="1"/>
      <w:rPr>
        <w:rStyle w:val="a5"/>
      </w:rPr>
    </w:pPr>
    <w:r>
      <w:rPr>
        <w:rStyle w:val="a5"/>
      </w:rPr>
      <w:fldChar w:fldCharType="begin"/>
    </w:r>
    <w:r w:rsidR="00D050FB">
      <w:rPr>
        <w:rStyle w:val="a5"/>
      </w:rPr>
      <w:instrText xml:space="preserve">PAGE  </w:instrText>
    </w:r>
    <w:r>
      <w:rPr>
        <w:rStyle w:val="a5"/>
      </w:rPr>
      <w:fldChar w:fldCharType="end"/>
    </w:r>
  </w:p>
  <w:p w:rsidR="00D050FB" w:rsidRDefault="00D050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FB" w:rsidRDefault="00463C2E" w:rsidP="001C78DF">
    <w:pPr>
      <w:pStyle w:val="a3"/>
      <w:framePr w:wrap="around" w:vAnchor="text" w:hAnchor="margin" w:xAlign="center" w:y="1"/>
      <w:rPr>
        <w:rStyle w:val="a5"/>
      </w:rPr>
    </w:pPr>
    <w:r>
      <w:rPr>
        <w:rStyle w:val="a5"/>
      </w:rPr>
      <w:fldChar w:fldCharType="begin"/>
    </w:r>
    <w:r w:rsidR="00D050FB">
      <w:rPr>
        <w:rStyle w:val="a5"/>
      </w:rPr>
      <w:instrText xml:space="preserve">PAGE  </w:instrText>
    </w:r>
    <w:r>
      <w:rPr>
        <w:rStyle w:val="a5"/>
      </w:rPr>
      <w:fldChar w:fldCharType="separate"/>
    </w:r>
    <w:r w:rsidR="002E6E61">
      <w:rPr>
        <w:rStyle w:val="a5"/>
        <w:noProof/>
      </w:rPr>
      <w:t>2</w:t>
    </w:r>
    <w:r>
      <w:rPr>
        <w:rStyle w:val="a5"/>
      </w:rPr>
      <w:fldChar w:fldCharType="end"/>
    </w:r>
  </w:p>
  <w:p w:rsidR="00D050FB" w:rsidRDefault="00D050F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FB" w:rsidRDefault="00463C2E">
    <w:pPr>
      <w:pStyle w:val="a3"/>
      <w:jc w:val="center"/>
    </w:pPr>
    <w:fldSimple w:instr=" PAGE   \* MERGEFORMAT ">
      <w:r w:rsidR="002E6E61" w:rsidRPr="002E6E61">
        <w:rPr>
          <w:noProof/>
          <w:lang w:val="zh-TW"/>
        </w:rPr>
        <w:t>17</w:t>
      </w:r>
    </w:fldSimple>
  </w:p>
  <w:p w:rsidR="00D050FB" w:rsidRDefault="00D050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96" w:rsidRDefault="00C31996">
      <w:r>
        <w:separator/>
      </w:r>
    </w:p>
  </w:footnote>
  <w:footnote w:type="continuationSeparator" w:id="0">
    <w:p w:rsidR="00C31996" w:rsidRDefault="00C31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695"/>
    <w:multiLevelType w:val="hybridMultilevel"/>
    <w:tmpl w:val="29D8937A"/>
    <w:lvl w:ilvl="0" w:tplc="434653A4">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nsid w:val="18977D35"/>
    <w:multiLevelType w:val="hybridMultilevel"/>
    <w:tmpl w:val="C7D25F52"/>
    <w:lvl w:ilvl="0" w:tplc="8ED4D7F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D1617E7"/>
    <w:multiLevelType w:val="hybridMultilevel"/>
    <w:tmpl w:val="EBDE58BC"/>
    <w:lvl w:ilvl="0" w:tplc="B27A6B9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A569EC"/>
    <w:multiLevelType w:val="hybridMultilevel"/>
    <w:tmpl w:val="8F88D7BC"/>
    <w:lvl w:ilvl="0" w:tplc="2AC06448">
      <w:start w:val="1"/>
      <w:numFmt w:val="taiwaneseCountingThousand"/>
      <w:lvlText w:val="(%1)"/>
      <w:lvlJc w:val="left"/>
      <w:pPr>
        <w:ind w:left="960" w:hanging="480"/>
      </w:pPr>
      <w:rPr>
        <w:rFonts w:hint="default"/>
      </w:rPr>
    </w:lvl>
    <w:lvl w:ilvl="1" w:tplc="0674FB4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3A352B"/>
    <w:multiLevelType w:val="hybridMultilevel"/>
    <w:tmpl w:val="178836E6"/>
    <w:lvl w:ilvl="0" w:tplc="E3F8510A">
      <w:start w:val="2"/>
      <w:numFmt w:val="taiwaneseCountingThousand"/>
      <w:lvlText w:val="第%1條"/>
      <w:lvlJc w:val="left"/>
      <w:pPr>
        <w:ind w:left="12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173DF0"/>
    <w:multiLevelType w:val="hybridMultilevel"/>
    <w:tmpl w:val="99F493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93A07"/>
    <w:multiLevelType w:val="hybridMultilevel"/>
    <w:tmpl w:val="AC8ACF7C"/>
    <w:lvl w:ilvl="0" w:tplc="6C768C46">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7">
    <w:nsid w:val="272F6CFF"/>
    <w:multiLevelType w:val="hybridMultilevel"/>
    <w:tmpl w:val="F604BD00"/>
    <w:lvl w:ilvl="0" w:tplc="02F6F92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8">
    <w:nsid w:val="27867BD8"/>
    <w:multiLevelType w:val="hybridMultilevel"/>
    <w:tmpl w:val="B96CF0D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289F153E"/>
    <w:multiLevelType w:val="hybridMultilevel"/>
    <w:tmpl w:val="29C6D7F6"/>
    <w:lvl w:ilvl="0" w:tplc="5A8297AA">
      <w:start w:val="1"/>
      <w:numFmt w:val="taiwaneseCountingThousand"/>
      <w:lvlText w:val="%1、"/>
      <w:lvlJc w:val="left"/>
      <w:pPr>
        <w:ind w:left="2182" w:hanging="480"/>
      </w:pPr>
      <w:rPr>
        <w:rFonts w:ascii="標楷體" w:eastAsia="標楷體" w:hAnsi="標楷體" w:hint="eastAsia"/>
      </w:rPr>
    </w:lvl>
    <w:lvl w:ilvl="1" w:tplc="6C768C46">
      <w:start w:val="1"/>
      <w:numFmt w:val="taiwaneseCountingThousand"/>
      <w:lvlText w:val="(%2)"/>
      <w:lvlJc w:val="left"/>
      <w:pPr>
        <w:ind w:left="2378" w:hanging="48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3476605D"/>
    <w:multiLevelType w:val="hybridMultilevel"/>
    <w:tmpl w:val="042084C2"/>
    <w:lvl w:ilvl="0" w:tplc="215C4E30">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nsid w:val="3740582B"/>
    <w:multiLevelType w:val="hybridMultilevel"/>
    <w:tmpl w:val="03681D80"/>
    <w:lvl w:ilvl="0" w:tplc="E8548070">
      <w:start w:val="1"/>
      <w:numFmt w:val="taiwaneseCountingThousand"/>
      <w:lvlText w:val="%1、"/>
      <w:lvlJc w:val="left"/>
      <w:pPr>
        <w:ind w:left="998" w:hanging="720"/>
      </w:pPr>
      <w:rPr>
        <w:rFonts w:hAnsi="標楷體" w:hint="default"/>
      </w:rPr>
    </w:lvl>
    <w:lvl w:ilvl="1" w:tplc="0409000F">
      <w:start w:val="1"/>
      <w:numFmt w:val="decimal"/>
      <w:lvlText w:val="%2."/>
      <w:lvlJc w:val="left"/>
      <w:pPr>
        <w:ind w:left="1238" w:hanging="480"/>
      </w:pPr>
    </w:lvl>
    <w:lvl w:ilvl="2" w:tplc="3C2E131A">
      <w:start w:val="1"/>
      <w:numFmt w:val="taiwaneseCountingThousand"/>
      <w:lvlText w:val="%3、"/>
      <w:lvlJc w:val="left"/>
      <w:pPr>
        <w:ind w:left="1958" w:hanging="720"/>
      </w:pPr>
      <w:rPr>
        <w:rFonts w:hAnsi="標楷體" w:hint="default"/>
      </w:r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nsid w:val="38420116"/>
    <w:multiLevelType w:val="hybridMultilevel"/>
    <w:tmpl w:val="AEEE64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8E2424"/>
    <w:multiLevelType w:val="hybridMultilevel"/>
    <w:tmpl w:val="B4B62F78"/>
    <w:lvl w:ilvl="0" w:tplc="610C668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4D4750FD"/>
    <w:multiLevelType w:val="hybridMultilevel"/>
    <w:tmpl w:val="00681270"/>
    <w:lvl w:ilvl="0" w:tplc="CCD0EDF4">
      <w:start w:val="1"/>
      <w:numFmt w:val="taiwaneseCountingThousand"/>
      <w:lvlText w:val="%1、"/>
      <w:lvlJc w:val="left"/>
      <w:pPr>
        <w:ind w:left="1146" w:hanging="720"/>
      </w:pPr>
      <w:rPr>
        <w:rFonts w:hAnsi="標楷體"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E2365E2"/>
    <w:multiLevelType w:val="hybridMultilevel"/>
    <w:tmpl w:val="AA7E5560"/>
    <w:lvl w:ilvl="0" w:tplc="6C768C46">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4EED2DA0"/>
    <w:multiLevelType w:val="hybridMultilevel"/>
    <w:tmpl w:val="CFA45510"/>
    <w:lvl w:ilvl="0" w:tplc="97C01784">
      <w:start w:val="1"/>
      <w:numFmt w:val="taiwaneseCountingThousand"/>
      <w:lvlText w:val="第%1條"/>
      <w:lvlJc w:val="left"/>
      <w:pPr>
        <w:ind w:left="1238" w:hanging="480"/>
      </w:pPr>
      <w:rPr>
        <w:rFonts w:hint="default"/>
      </w:rPr>
    </w:lvl>
    <w:lvl w:ilvl="1" w:tplc="C4765638">
      <w:start w:val="1"/>
      <w:numFmt w:val="taiwaneseCountingThousand"/>
      <w:lvlText w:val="%2、"/>
      <w:lvlJc w:val="left"/>
      <w:pPr>
        <w:ind w:left="960" w:hanging="480"/>
      </w:pPr>
      <w:rPr>
        <w:b w:val="0"/>
      </w:rPr>
    </w:lvl>
    <w:lvl w:ilvl="2" w:tplc="28E0713C">
      <w:start w:val="1"/>
      <w:numFmt w:val="decimal"/>
      <w:lvlText w:val="%3、"/>
      <w:lvlJc w:val="left"/>
      <w:pPr>
        <w:ind w:left="1680" w:hanging="720"/>
      </w:pPr>
      <w:rPr>
        <w:rFonts w:hint="default"/>
      </w:rPr>
    </w:lvl>
    <w:lvl w:ilvl="3" w:tplc="D5CA2108">
      <w:start w:val="1"/>
      <w:numFmt w:val="taiwaneseCountingThousand"/>
      <w:lvlText w:val="%4、"/>
      <w:lvlJc w:val="left"/>
      <w:pPr>
        <w:ind w:left="1920" w:hanging="480"/>
      </w:pPr>
      <w:rPr>
        <w:rFonts w:hint="default"/>
      </w:rPr>
    </w:lvl>
    <w:lvl w:ilvl="4" w:tplc="97C01784">
      <w:start w:val="1"/>
      <w:numFmt w:val="taiwaneseCountingThousand"/>
      <w:lvlText w:val="第%5條"/>
      <w:lvlJc w:val="left"/>
      <w:pPr>
        <w:ind w:left="2865" w:hanging="945"/>
      </w:pPr>
      <w:rPr>
        <w:rFonts w:hint="default"/>
      </w:rPr>
    </w:lvl>
    <w:lvl w:ilvl="5" w:tplc="F990AEE6">
      <w:start w:val="1"/>
      <w:numFmt w:val="taiwaneseCountingThousand"/>
      <w:lvlText w:val="%6、"/>
      <w:lvlJc w:val="left"/>
      <w:pPr>
        <w:ind w:left="2880" w:hanging="480"/>
      </w:pPr>
      <w:rPr>
        <w:rFonts w:hint="eastAsia"/>
      </w:rPr>
    </w:lvl>
    <w:lvl w:ilvl="6" w:tplc="FF48319E">
      <w:start w:val="1"/>
      <w:numFmt w:val="taiwaneseCountingThousand"/>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2B12EF"/>
    <w:multiLevelType w:val="hybridMultilevel"/>
    <w:tmpl w:val="87B82E4A"/>
    <w:lvl w:ilvl="0" w:tplc="0EBEFE2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41E4746"/>
    <w:multiLevelType w:val="hybridMultilevel"/>
    <w:tmpl w:val="80D601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4A229D"/>
    <w:multiLevelType w:val="hybridMultilevel"/>
    <w:tmpl w:val="3BAA6DFA"/>
    <w:lvl w:ilvl="0" w:tplc="6C768C46">
      <w:start w:val="1"/>
      <w:numFmt w:val="taiwaneseCountingThousand"/>
      <w:lvlText w:val="(%1)"/>
      <w:lvlJc w:val="left"/>
      <w:pPr>
        <w:ind w:left="1332"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187624"/>
    <w:multiLevelType w:val="hybridMultilevel"/>
    <w:tmpl w:val="B2005720"/>
    <w:lvl w:ilvl="0" w:tplc="A27C2048">
      <w:start w:val="1"/>
      <w:numFmt w:val="decimal"/>
      <w:lvlText w:val="(%1)"/>
      <w:lvlJc w:val="left"/>
      <w:pPr>
        <w:ind w:left="1353"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1">
    <w:nsid w:val="65140D2A"/>
    <w:multiLevelType w:val="hybridMultilevel"/>
    <w:tmpl w:val="1BF4D476"/>
    <w:lvl w:ilvl="0" w:tplc="C1C8A4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6FB76B6"/>
    <w:multiLevelType w:val="hybridMultilevel"/>
    <w:tmpl w:val="0FE2CBA6"/>
    <w:lvl w:ilvl="0" w:tplc="E8548070">
      <w:start w:val="1"/>
      <w:numFmt w:val="taiwaneseCountingThousand"/>
      <w:lvlText w:val="%1、"/>
      <w:lvlJc w:val="left"/>
      <w:pPr>
        <w:ind w:left="998" w:hanging="720"/>
      </w:pPr>
      <w:rPr>
        <w:rFonts w:hAnsi="標楷體" w:hint="default"/>
      </w:rPr>
    </w:lvl>
    <w:lvl w:ilvl="1" w:tplc="6C768C46">
      <w:start w:val="1"/>
      <w:numFmt w:val="taiwaneseCountingThousand"/>
      <w:lvlText w:val="(%2)"/>
      <w:lvlJc w:val="left"/>
      <w:pPr>
        <w:ind w:left="1238" w:hanging="480"/>
      </w:pPr>
      <w:rPr>
        <w:rFonts w:hint="default"/>
      </w:rPr>
    </w:lvl>
    <w:lvl w:ilvl="2" w:tplc="3C2E131A">
      <w:start w:val="1"/>
      <w:numFmt w:val="taiwaneseCountingThousand"/>
      <w:lvlText w:val="%3、"/>
      <w:lvlJc w:val="left"/>
      <w:pPr>
        <w:ind w:left="1958" w:hanging="720"/>
      </w:pPr>
      <w:rPr>
        <w:rFonts w:hAnsi="標楷體" w:hint="default"/>
      </w:r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3">
    <w:nsid w:val="68002788"/>
    <w:multiLevelType w:val="hybridMultilevel"/>
    <w:tmpl w:val="DA8851E8"/>
    <w:lvl w:ilvl="0" w:tplc="15A4BA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A726683"/>
    <w:multiLevelType w:val="hybridMultilevel"/>
    <w:tmpl w:val="5AC6B5F2"/>
    <w:lvl w:ilvl="0" w:tplc="E1E827DE">
      <w:start w:val="1"/>
      <w:numFmt w:val="decimal"/>
      <w:lvlText w:val="%1、"/>
      <w:lvlJc w:val="left"/>
      <w:pPr>
        <w:ind w:left="1332"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6088B"/>
    <w:multiLevelType w:val="hybridMultilevel"/>
    <w:tmpl w:val="F0E2AFF8"/>
    <w:lvl w:ilvl="0" w:tplc="CCD0EDF4">
      <w:start w:val="1"/>
      <w:numFmt w:val="taiwaneseCountingThousand"/>
      <w:lvlText w:val="%1、"/>
      <w:lvlJc w:val="left"/>
      <w:pPr>
        <w:ind w:left="1898" w:hanging="48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nsid w:val="76D924D5"/>
    <w:multiLevelType w:val="hybridMultilevel"/>
    <w:tmpl w:val="5D96C15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7934F5"/>
    <w:multiLevelType w:val="hybridMultilevel"/>
    <w:tmpl w:val="C94E3604"/>
    <w:lvl w:ilvl="0" w:tplc="6C768C4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4"/>
  </w:num>
  <w:num w:numId="4">
    <w:abstractNumId w:val="24"/>
  </w:num>
  <w:num w:numId="5">
    <w:abstractNumId w:val="18"/>
  </w:num>
  <w:num w:numId="6">
    <w:abstractNumId w:val="11"/>
  </w:num>
  <w:num w:numId="7">
    <w:abstractNumId w:val="9"/>
  </w:num>
  <w:num w:numId="8">
    <w:abstractNumId w:val="23"/>
  </w:num>
  <w:num w:numId="9">
    <w:abstractNumId w:val="26"/>
  </w:num>
  <w:num w:numId="10">
    <w:abstractNumId w:val="21"/>
  </w:num>
  <w:num w:numId="11">
    <w:abstractNumId w:val="17"/>
  </w:num>
  <w:num w:numId="12">
    <w:abstractNumId w:val="20"/>
  </w:num>
  <w:num w:numId="13">
    <w:abstractNumId w:val="10"/>
  </w:num>
  <w:num w:numId="14">
    <w:abstractNumId w:val="1"/>
  </w:num>
  <w:num w:numId="15">
    <w:abstractNumId w:val="13"/>
  </w:num>
  <w:num w:numId="16">
    <w:abstractNumId w:val="0"/>
  </w:num>
  <w:num w:numId="17">
    <w:abstractNumId w:val="7"/>
  </w:num>
  <w:num w:numId="18">
    <w:abstractNumId w:val="2"/>
  </w:num>
  <w:num w:numId="19">
    <w:abstractNumId w:val="5"/>
  </w:num>
  <w:num w:numId="20">
    <w:abstractNumId w:val="3"/>
  </w:num>
  <w:num w:numId="21">
    <w:abstractNumId w:val="12"/>
  </w:num>
  <w:num w:numId="22">
    <w:abstractNumId w:val="8"/>
  </w:num>
  <w:num w:numId="23">
    <w:abstractNumId w:val="25"/>
  </w:num>
  <w:num w:numId="24">
    <w:abstractNumId w:val="22"/>
  </w:num>
  <w:num w:numId="25">
    <w:abstractNumId w:val="19"/>
  </w:num>
  <w:num w:numId="26">
    <w:abstractNumId w:val="6"/>
  </w:num>
  <w:num w:numId="27">
    <w:abstractNumId w:val="27"/>
  </w:num>
  <w:num w:numId="2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2AB6"/>
    <w:rsid w:val="00000C2A"/>
    <w:rsid w:val="000041C0"/>
    <w:rsid w:val="00006FB7"/>
    <w:rsid w:val="00011A31"/>
    <w:rsid w:val="00021BFC"/>
    <w:rsid w:val="0002302D"/>
    <w:rsid w:val="00030C6A"/>
    <w:rsid w:val="000337E6"/>
    <w:rsid w:val="00037574"/>
    <w:rsid w:val="00040D02"/>
    <w:rsid w:val="0004759A"/>
    <w:rsid w:val="00051372"/>
    <w:rsid w:val="000561B8"/>
    <w:rsid w:val="000606BC"/>
    <w:rsid w:val="000655DA"/>
    <w:rsid w:val="00065ABF"/>
    <w:rsid w:val="00071C8E"/>
    <w:rsid w:val="000736FA"/>
    <w:rsid w:val="000823DE"/>
    <w:rsid w:val="00083D6E"/>
    <w:rsid w:val="00084AAC"/>
    <w:rsid w:val="00084CF6"/>
    <w:rsid w:val="00086F95"/>
    <w:rsid w:val="00092346"/>
    <w:rsid w:val="00096BCE"/>
    <w:rsid w:val="000A19E0"/>
    <w:rsid w:val="000A2B34"/>
    <w:rsid w:val="000A31F2"/>
    <w:rsid w:val="000A5792"/>
    <w:rsid w:val="000A6EC2"/>
    <w:rsid w:val="000B2C96"/>
    <w:rsid w:val="000B44AB"/>
    <w:rsid w:val="000B5C75"/>
    <w:rsid w:val="000B7F73"/>
    <w:rsid w:val="000C0E94"/>
    <w:rsid w:val="000C15E0"/>
    <w:rsid w:val="000C261D"/>
    <w:rsid w:val="000C2624"/>
    <w:rsid w:val="000C34DF"/>
    <w:rsid w:val="000C3645"/>
    <w:rsid w:val="000D2D23"/>
    <w:rsid w:val="000D2F6D"/>
    <w:rsid w:val="000D38EE"/>
    <w:rsid w:val="000D71C8"/>
    <w:rsid w:val="000E095E"/>
    <w:rsid w:val="000E13EE"/>
    <w:rsid w:val="000E1CCC"/>
    <w:rsid w:val="000E7CF8"/>
    <w:rsid w:val="000F0769"/>
    <w:rsid w:val="000F1AEC"/>
    <w:rsid w:val="000F6FB7"/>
    <w:rsid w:val="000F759A"/>
    <w:rsid w:val="000F7E5F"/>
    <w:rsid w:val="00102EDE"/>
    <w:rsid w:val="0010744D"/>
    <w:rsid w:val="00107C48"/>
    <w:rsid w:val="00110D18"/>
    <w:rsid w:val="00112A70"/>
    <w:rsid w:val="001235E9"/>
    <w:rsid w:val="001264FA"/>
    <w:rsid w:val="00126C30"/>
    <w:rsid w:val="001319B4"/>
    <w:rsid w:val="00133490"/>
    <w:rsid w:val="001361C9"/>
    <w:rsid w:val="00136FAB"/>
    <w:rsid w:val="00141A8E"/>
    <w:rsid w:val="00142A0A"/>
    <w:rsid w:val="001433B6"/>
    <w:rsid w:val="00153CFF"/>
    <w:rsid w:val="00154604"/>
    <w:rsid w:val="00154C3B"/>
    <w:rsid w:val="00155AD0"/>
    <w:rsid w:val="00160A55"/>
    <w:rsid w:val="00163D7B"/>
    <w:rsid w:val="0016542C"/>
    <w:rsid w:val="00166E29"/>
    <w:rsid w:val="001707CC"/>
    <w:rsid w:val="00177440"/>
    <w:rsid w:val="00177579"/>
    <w:rsid w:val="00181867"/>
    <w:rsid w:val="001823C8"/>
    <w:rsid w:val="00184E78"/>
    <w:rsid w:val="00186845"/>
    <w:rsid w:val="00190514"/>
    <w:rsid w:val="001935F4"/>
    <w:rsid w:val="001944BE"/>
    <w:rsid w:val="001A0535"/>
    <w:rsid w:val="001A1D60"/>
    <w:rsid w:val="001A2613"/>
    <w:rsid w:val="001A2E80"/>
    <w:rsid w:val="001B40A2"/>
    <w:rsid w:val="001C0F29"/>
    <w:rsid w:val="001C4361"/>
    <w:rsid w:val="001C447E"/>
    <w:rsid w:val="001C6231"/>
    <w:rsid w:val="001C71DC"/>
    <w:rsid w:val="001C78DF"/>
    <w:rsid w:val="001C7B41"/>
    <w:rsid w:val="001D75A2"/>
    <w:rsid w:val="001E2B44"/>
    <w:rsid w:val="001E5EAE"/>
    <w:rsid w:val="001F3887"/>
    <w:rsid w:val="001F5741"/>
    <w:rsid w:val="00202126"/>
    <w:rsid w:val="002026A9"/>
    <w:rsid w:val="0020587E"/>
    <w:rsid w:val="00205AD6"/>
    <w:rsid w:val="00206A96"/>
    <w:rsid w:val="002151F0"/>
    <w:rsid w:val="00215642"/>
    <w:rsid w:val="002179FB"/>
    <w:rsid w:val="002213E8"/>
    <w:rsid w:val="00221484"/>
    <w:rsid w:val="00222D10"/>
    <w:rsid w:val="00223611"/>
    <w:rsid w:val="00226F39"/>
    <w:rsid w:val="00231D9D"/>
    <w:rsid w:val="00246443"/>
    <w:rsid w:val="00250327"/>
    <w:rsid w:val="00251DB3"/>
    <w:rsid w:val="00253236"/>
    <w:rsid w:val="00255069"/>
    <w:rsid w:val="002555C3"/>
    <w:rsid w:val="00261850"/>
    <w:rsid w:val="002622B1"/>
    <w:rsid w:val="00263078"/>
    <w:rsid w:val="00280C90"/>
    <w:rsid w:val="0028627D"/>
    <w:rsid w:val="00295D96"/>
    <w:rsid w:val="002A3785"/>
    <w:rsid w:val="002A4431"/>
    <w:rsid w:val="002B1137"/>
    <w:rsid w:val="002B7BB6"/>
    <w:rsid w:val="002C433A"/>
    <w:rsid w:val="002D495B"/>
    <w:rsid w:val="002D5794"/>
    <w:rsid w:val="002D65E2"/>
    <w:rsid w:val="002E4555"/>
    <w:rsid w:val="002E4D0C"/>
    <w:rsid w:val="002E521E"/>
    <w:rsid w:val="002E6E61"/>
    <w:rsid w:val="002F0560"/>
    <w:rsid w:val="002F39D6"/>
    <w:rsid w:val="002F7537"/>
    <w:rsid w:val="0030153B"/>
    <w:rsid w:val="003061C3"/>
    <w:rsid w:val="00312471"/>
    <w:rsid w:val="003157C2"/>
    <w:rsid w:val="00317B95"/>
    <w:rsid w:val="003217F2"/>
    <w:rsid w:val="00321F65"/>
    <w:rsid w:val="0032564F"/>
    <w:rsid w:val="003301E9"/>
    <w:rsid w:val="003319BF"/>
    <w:rsid w:val="0033227C"/>
    <w:rsid w:val="00335FAA"/>
    <w:rsid w:val="003425CB"/>
    <w:rsid w:val="00347486"/>
    <w:rsid w:val="0035580C"/>
    <w:rsid w:val="00360214"/>
    <w:rsid w:val="00360679"/>
    <w:rsid w:val="003624D7"/>
    <w:rsid w:val="00362801"/>
    <w:rsid w:val="003650E3"/>
    <w:rsid w:val="003733F7"/>
    <w:rsid w:val="0038066D"/>
    <w:rsid w:val="00381DA3"/>
    <w:rsid w:val="003827C6"/>
    <w:rsid w:val="00387DE0"/>
    <w:rsid w:val="00396029"/>
    <w:rsid w:val="00397B5A"/>
    <w:rsid w:val="00397B9D"/>
    <w:rsid w:val="003A4B04"/>
    <w:rsid w:val="003B0EAF"/>
    <w:rsid w:val="003B2FE5"/>
    <w:rsid w:val="003B5687"/>
    <w:rsid w:val="003B6BC3"/>
    <w:rsid w:val="003C3C78"/>
    <w:rsid w:val="003C4297"/>
    <w:rsid w:val="003C5A82"/>
    <w:rsid w:val="003D397D"/>
    <w:rsid w:val="003E2864"/>
    <w:rsid w:val="003E78CB"/>
    <w:rsid w:val="003F0A6B"/>
    <w:rsid w:val="003F3CAC"/>
    <w:rsid w:val="00407015"/>
    <w:rsid w:val="00407CFB"/>
    <w:rsid w:val="0041177E"/>
    <w:rsid w:val="00415486"/>
    <w:rsid w:val="00415D6D"/>
    <w:rsid w:val="004178F5"/>
    <w:rsid w:val="00417BAE"/>
    <w:rsid w:val="00420F0C"/>
    <w:rsid w:val="00426383"/>
    <w:rsid w:val="00430879"/>
    <w:rsid w:val="004435B0"/>
    <w:rsid w:val="0045096F"/>
    <w:rsid w:val="0045189E"/>
    <w:rsid w:val="00452B93"/>
    <w:rsid w:val="00456D1F"/>
    <w:rsid w:val="00456DD1"/>
    <w:rsid w:val="00460758"/>
    <w:rsid w:val="00461F33"/>
    <w:rsid w:val="00463749"/>
    <w:rsid w:val="00463C2E"/>
    <w:rsid w:val="0046497C"/>
    <w:rsid w:val="00485D58"/>
    <w:rsid w:val="004933B7"/>
    <w:rsid w:val="0049378F"/>
    <w:rsid w:val="00493D5F"/>
    <w:rsid w:val="004A2943"/>
    <w:rsid w:val="004A3C65"/>
    <w:rsid w:val="004A7145"/>
    <w:rsid w:val="004A76A4"/>
    <w:rsid w:val="004A7F81"/>
    <w:rsid w:val="004B07D4"/>
    <w:rsid w:val="004B0E62"/>
    <w:rsid w:val="004B1C37"/>
    <w:rsid w:val="004B2031"/>
    <w:rsid w:val="004B2244"/>
    <w:rsid w:val="004B7B41"/>
    <w:rsid w:val="004D02A9"/>
    <w:rsid w:val="004D206E"/>
    <w:rsid w:val="004D4AF6"/>
    <w:rsid w:val="004E0B25"/>
    <w:rsid w:val="004E2458"/>
    <w:rsid w:val="004E48A1"/>
    <w:rsid w:val="004F0FB1"/>
    <w:rsid w:val="004F148F"/>
    <w:rsid w:val="004F3EF4"/>
    <w:rsid w:val="004F46A6"/>
    <w:rsid w:val="004F5830"/>
    <w:rsid w:val="0050143C"/>
    <w:rsid w:val="00504A7D"/>
    <w:rsid w:val="005058B2"/>
    <w:rsid w:val="00505CE3"/>
    <w:rsid w:val="005076D9"/>
    <w:rsid w:val="0051036E"/>
    <w:rsid w:val="0051507D"/>
    <w:rsid w:val="0052249E"/>
    <w:rsid w:val="00523A1F"/>
    <w:rsid w:val="00523E5A"/>
    <w:rsid w:val="00530ED1"/>
    <w:rsid w:val="00531B09"/>
    <w:rsid w:val="00531C8C"/>
    <w:rsid w:val="00533C48"/>
    <w:rsid w:val="00534924"/>
    <w:rsid w:val="00536CCF"/>
    <w:rsid w:val="005443FF"/>
    <w:rsid w:val="005456F8"/>
    <w:rsid w:val="0055020F"/>
    <w:rsid w:val="005515B4"/>
    <w:rsid w:val="00551865"/>
    <w:rsid w:val="005518D0"/>
    <w:rsid w:val="00552AB6"/>
    <w:rsid w:val="00552DBF"/>
    <w:rsid w:val="00554EBB"/>
    <w:rsid w:val="005554A2"/>
    <w:rsid w:val="005616E2"/>
    <w:rsid w:val="00562393"/>
    <w:rsid w:val="00565BCC"/>
    <w:rsid w:val="005721FD"/>
    <w:rsid w:val="00584062"/>
    <w:rsid w:val="00585193"/>
    <w:rsid w:val="00586678"/>
    <w:rsid w:val="00587D02"/>
    <w:rsid w:val="00590BAA"/>
    <w:rsid w:val="00592C84"/>
    <w:rsid w:val="00594672"/>
    <w:rsid w:val="005978CA"/>
    <w:rsid w:val="005A1325"/>
    <w:rsid w:val="005A441E"/>
    <w:rsid w:val="005B4C17"/>
    <w:rsid w:val="005B52FE"/>
    <w:rsid w:val="005B5D5B"/>
    <w:rsid w:val="005C152E"/>
    <w:rsid w:val="005C3F70"/>
    <w:rsid w:val="005C4DC3"/>
    <w:rsid w:val="005C5126"/>
    <w:rsid w:val="005C5448"/>
    <w:rsid w:val="005C5896"/>
    <w:rsid w:val="005D10CA"/>
    <w:rsid w:val="005E2A3D"/>
    <w:rsid w:val="005E3F14"/>
    <w:rsid w:val="005E5D08"/>
    <w:rsid w:val="005F034B"/>
    <w:rsid w:val="005F2016"/>
    <w:rsid w:val="005F2205"/>
    <w:rsid w:val="005F22D5"/>
    <w:rsid w:val="005F51F9"/>
    <w:rsid w:val="006162D7"/>
    <w:rsid w:val="00617F60"/>
    <w:rsid w:val="006204DE"/>
    <w:rsid w:val="0062480F"/>
    <w:rsid w:val="00624AFD"/>
    <w:rsid w:val="00625393"/>
    <w:rsid w:val="0063303A"/>
    <w:rsid w:val="00635910"/>
    <w:rsid w:val="0063595A"/>
    <w:rsid w:val="00637FB7"/>
    <w:rsid w:val="00640BD7"/>
    <w:rsid w:val="006471F7"/>
    <w:rsid w:val="006478FC"/>
    <w:rsid w:val="006537C2"/>
    <w:rsid w:val="0066067B"/>
    <w:rsid w:val="00673941"/>
    <w:rsid w:val="00676598"/>
    <w:rsid w:val="00676FE8"/>
    <w:rsid w:val="006774D2"/>
    <w:rsid w:val="006905D3"/>
    <w:rsid w:val="006A0CAD"/>
    <w:rsid w:val="006A11EC"/>
    <w:rsid w:val="006A1CE5"/>
    <w:rsid w:val="006A21D3"/>
    <w:rsid w:val="006A27B7"/>
    <w:rsid w:val="006A5CE8"/>
    <w:rsid w:val="006A72FD"/>
    <w:rsid w:val="006B18F5"/>
    <w:rsid w:val="006B1CB5"/>
    <w:rsid w:val="006B1E38"/>
    <w:rsid w:val="006B39F6"/>
    <w:rsid w:val="006B4EA6"/>
    <w:rsid w:val="006C1498"/>
    <w:rsid w:val="006C32F6"/>
    <w:rsid w:val="006C4D61"/>
    <w:rsid w:val="006C7321"/>
    <w:rsid w:val="006C7955"/>
    <w:rsid w:val="006D20E1"/>
    <w:rsid w:val="006D50D9"/>
    <w:rsid w:val="006E51C4"/>
    <w:rsid w:val="006E680B"/>
    <w:rsid w:val="006F0FB8"/>
    <w:rsid w:val="006F35D1"/>
    <w:rsid w:val="006F43F0"/>
    <w:rsid w:val="00701700"/>
    <w:rsid w:val="00703AEE"/>
    <w:rsid w:val="00703FC7"/>
    <w:rsid w:val="00707435"/>
    <w:rsid w:val="00716469"/>
    <w:rsid w:val="00720A0C"/>
    <w:rsid w:val="00721761"/>
    <w:rsid w:val="00724B73"/>
    <w:rsid w:val="00733E25"/>
    <w:rsid w:val="00746DEF"/>
    <w:rsid w:val="0075008C"/>
    <w:rsid w:val="00752B47"/>
    <w:rsid w:val="00754109"/>
    <w:rsid w:val="00756FA5"/>
    <w:rsid w:val="00757683"/>
    <w:rsid w:val="00760B37"/>
    <w:rsid w:val="0076695E"/>
    <w:rsid w:val="0076704E"/>
    <w:rsid w:val="0076710B"/>
    <w:rsid w:val="00772405"/>
    <w:rsid w:val="00774C5F"/>
    <w:rsid w:val="00776AA6"/>
    <w:rsid w:val="007805D2"/>
    <w:rsid w:val="0078231B"/>
    <w:rsid w:val="00785CEC"/>
    <w:rsid w:val="00786298"/>
    <w:rsid w:val="00793E18"/>
    <w:rsid w:val="00795135"/>
    <w:rsid w:val="00796DFD"/>
    <w:rsid w:val="007A0591"/>
    <w:rsid w:val="007A2E66"/>
    <w:rsid w:val="007A3800"/>
    <w:rsid w:val="007A4DC0"/>
    <w:rsid w:val="007B028D"/>
    <w:rsid w:val="007B7817"/>
    <w:rsid w:val="007B7985"/>
    <w:rsid w:val="007C04D6"/>
    <w:rsid w:val="007C0FAC"/>
    <w:rsid w:val="007D2C31"/>
    <w:rsid w:val="007D6B86"/>
    <w:rsid w:val="007D6C7B"/>
    <w:rsid w:val="007E5DEE"/>
    <w:rsid w:val="007E5F12"/>
    <w:rsid w:val="007E65D5"/>
    <w:rsid w:val="007F12A8"/>
    <w:rsid w:val="007F2231"/>
    <w:rsid w:val="007F2C70"/>
    <w:rsid w:val="007F2FEB"/>
    <w:rsid w:val="007F68F7"/>
    <w:rsid w:val="00804452"/>
    <w:rsid w:val="008051C4"/>
    <w:rsid w:val="00805AE4"/>
    <w:rsid w:val="00811CE7"/>
    <w:rsid w:val="00812A0A"/>
    <w:rsid w:val="00821C36"/>
    <w:rsid w:val="00822520"/>
    <w:rsid w:val="00830605"/>
    <w:rsid w:val="008317BC"/>
    <w:rsid w:val="0083406F"/>
    <w:rsid w:val="00844C21"/>
    <w:rsid w:val="00845B70"/>
    <w:rsid w:val="008466D8"/>
    <w:rsid w:val="00851F77"/>
    <w:rsid w:val="008543DF"/>
    <w:rsid w:val="00870ACE"/>
    <w:rsid w:val="00871A8A"/>
    <w:rsid w:val="00872DE8"/>
    <w:rsid w:val="00874F19"/>
    <w:rsid w:val="00883415"/>
    <w:rsid w:val="00884B4A"/>
    <w:rsid w:val="00885D0F"/>
    <w:rsid w:val="0088722E"/>
    <w:rsid w:val="00887675"/>
    <w:rsid w:val="00890501"/>
    <w:rsid w:val="00890DE0"/>
    <w:rsid w:val="00893467"/>
    <w:rsid w:val="008934AD"/>
    <w:rsid w:val="00893A61"/>
    <w:rsid w:val="008945E9"/>
    <w:rsid w:val="008A7423"/>
    <w:rsid w:val="008B1020"/>
    <w:rsid w:val="008B222C"/>
    <w:rsid w:val="008B3765"/>
    <w:rsid w:val="008B678D"/>
    <w:rsid w:val="008C2AA5"/>
    <w:rsid w:val="008C3C2A"/>
    <w:rsid w:val="008D0E06"/>
    <w:rsid w:val="008D6BA3"/>
    <w:rsid w:val="008D7BF5"/>
    <w:rsid w:val="008E01BD"/>
    <w:rsid w:val="008E02AB"/>
    <w:rsid w:val="008E08FF"/>
    <w:rsid w:val="008E2B6E"/>
    <w:rsid w:val="008E3761"/>
    <w:rsid w:val="008E415D"/>
    <w:rsid w:val="008F20C6"/>
    <w:rsid w:val="008F4A9E"/>
    <w:rsid w:val="008F5A4A"/>
    <w:rsid w:val="008F69DB"/>
    <w:rsid w:val="00904771"/>
    <w:rsid w:val="0090615B"/>
    <w:rsid w:val="0090642A"/>
    <w:rsid w:val="00907246"/>
    <w:rsid w:val="00907684"/>
    <w:rsid w:val="00912DF7"/>
    <w:rsid w:val="009162C1"/>
    <w:rsid w:val="00916FC9"/>
    <w:rsid w:val="009174C6"/>
    <w:rsid w:val="00920E76"/>
    <w:rsid w:val="009217FF"/>
    <w:rsid w:val="00921C1B"/>
    <w:rsid w:val="00926AB7"/>
    <w:rsid w:val="00930D15"/>
    <w:rsid w:val="00932D58"/>
    <w:rsid w:val="00934150"/>
    <w:rsid w:val="00934D33"/>
    <w:rsid w:val="00934ED4"/>
    <w:rsid w:val="00935175"/>
    <w:rsid w:val="0094640C"/>
    <w:rsid w:val="0094649D"/>
    <w:rsid w:val="00954E3B"/>
    <w:rsid w:val="0096227B"/>
    <w:rsid w:val="00964F38"/>
    <w:rsid w:val="00964FD6"/>
    <w:rsid w:val="0097031A"/>
    <w:rsid w:val="009851BE"/>
    <w:rsid w:val="00985A0B"/>
    <w:rsid w:val="0099360F"/>
    <w:rsid w:val="00997FED"/>
    <w:rsid w:val="009A0497"/>
    <w:rsid w:val="009A3A5D"/>
    <w:rsid w:val="009A7042"/>
    <w:rsid w:val="009B0B3B"/>
    <w:rsid w:val="009B6A90"/>
    <w:rsid w:val="009C48E2"/>
    <w:rsid w:val="009C517B"/>
    <w:rsid w:val="009C59A3"/>
    <w:rsid w:val="009D0C32"/>
    <w:rsid w:val="009D3D2C"/>
    <w:rsid w:val="009D4DAF"/>
    <w:rsid w:val="009D7725"/>
    <w:rsid w:val="009E1843"/>
    <w:rsid w:val="009E2440"/>
    <w:rsid w:val="009E45E2"/>
    <w:rsid w:val="009E5604"/>
    <w:rsid w:val="009E6907"/>
    <w:rsid w:val="009E7D0E"/>
    <w:rsid w:val="009F3D82"/>
    <w:rsid w:val="009F40B6"/>
    <w:rsid w:val="009F777A"/>
    <w:rsid w:val="00A00716"/>
    <w:rsid w:val="00A0435E"/>
    <w:rsid w:val="00A10AFD"/>
    <w:rsid w:val="00A1243E"/>
    <w:rsid w:val="00A22075"/>
    <w:rsid w:val="00A22B3F"/>
    <w:rsid w:val="00A23DD9"/>
    <w:rsid w:val="00A24633"/>
    <w:rsid w:val="00A325CB"/>
    <w:rsid w:val="00A454AD"/>
    <w:rsid w:val="00A45FE8"/>
    <w:rsid w:val="00A50705"/>
    <w:rsid w:val="00A5228B"/>
    <w:rsid w:val="00A54BA3"/>
    <w:rsid w:val="00A55F1E"/>
    <w:rsid w:val="00A560D2"/>
    <w:rsid w:val="00A57629"/>
    <w:rsid w:val="00A60846"/>
    <w:rsid w:val="00A618E2"/>
    <w:rsid w:val="00A62356"/>
    <w:rsid w:val="00A66C1D"/>
    <w:rsid w:val="00A730C7"/>
    <w:rsid w:val="00A746D8"/>
    <w:rsid w:val="00A74BDF"/>
    <w:rsid w:val="00A75416"/>
    <w:rsid w:val="00A75BAD"/>
    <w:rsid w:val="00A773AB"/>
    <w:rsid w:val="00A8640A"/>
    <w:rsid w:val="00A94513"/>
    <w:rsid w:val="00A97E06"/>
    <w:rsid w:val="00AA28C0"/>
    <w:rsid w:val="00AA4BC7"/>
    <w:rsid w:val="00AA6574"/>
    <w:rsid w:val="00AB07F2"/>
    <w:rsid w:val="00AB18E9"/>
    <w:rsid w:val="00AB24BE"/>
    <w:rsid w:val="00AB2A6C"/>
    <w:rsid w:val="00AB5254"/>
    <w:rsid w:val="00AC3113"/>
    <w:rsid w:val="00AC5650"/>
    <w:rsid w:val="00AD0867"/>
    <w:rsid w:val="00AD24D2"/>
    <w:rsid w:val="00AD6BB8"/>
    <w:rsid w:val="00AD7816"/>
    <w:rsid w:val="00AE2784"/>
    <w:rsid w:val="00AE5B4C"/>
    <w:rsid w:val="00AF0717"/>
    <w:rsid w:val="00AF4E75"/>
    <w:rsid w:val="00B00FF6"/>
    <w:rsid w:val="00B01B40"/>
    <w:rsid w:val="00B05CE6"/>
    <w:rsid w:val="00B235CF"/>
    <w:rsid w:val="00B30309"/>
    <w:rsid w:val="00B3078A"/>
    <w:rsid w:val="00B31AB8"/>
    <w:rsid w:val="00B34280"/>
    <w:rsid w:val="00B34C81"/>
    <w:rsid w:val="00B37411"/>
    <w:rsid w:val="00B378D3"/>
    <w:rsid w:val="00B43C29"/>
    <w:rsid w:val="00B459F5"/>
    <w:rsid w:val="00B504DF"/>
    <w:rsid w:val="00B5174E"/>
    <w:rsid w:val="00B53BB7"/>
    <w:rsid w:val="00B56BC6"/>
    <w:rsid w:val="00B56CCD"/>
    <w:rsid w:val="00B5769C"/>
    <w:rsid w:val="00B64982"/>
    <w:rsid w:val="00B653DA"/>
    <w:rsid w:val="00B7086F"/>
    <w:rsid w:val="00B70FC5"/>
    <w:rsid w:val="00B74362"/>
    <w:rsid w:val="00B747D0"/>
    <w:rsid w:val="00B74B6E"/>
    <w:rsid w:val="00B82E8C"/>
    <w:rsid w:val="00B8343E"/>
    <w:rsid w:val="00B867CB"/>
    <w:rsid w:val="00B90847"/>
    <w:rsid w:val="00B923BA"/>
    <w:rsid w:val="00BA2470"/>
    <w:rsid w:val="00BA7C5A"/>
    <w:rsid w:val="00BB0263"/>
    <w:rsid w:val="00BB5270"/>
    <w:rsid w:val="00BB6BEB"/>
    <w:rsid w:val="00BB7A8B"/>
    <w:rsid w:val="00BC5D56"/>
    <w:rsid w:val="00BC7A44"/>
    <w:rsid w:val="00BD171B"/>
    <w:rsid w:val="00BD1735"/>
    <w:rsid w:val="00BD5903"/>
    <w:rsid w:val="00BD66AF"/>
    <w:rsid w:val="00BD6F34"/>
    <w:rsid w:val="00BD7AE9"/>
    <w:rsid w:val="00BD7E71"/>
    <w:rsid w:val="00BE01BF"/>
    <w:rsid w:val="00BE07DF"/>
    <w:rsid w:val="00BE29FF"/>
    <w:rsid w:val="00BE4762"/>
    <w:rsid w:val="00BE7083"/>
    <w:rsid w:val="00BF113A"/>
    <w:rsid w:val="00BF28B3"/>
    <w:rsid w:val="00BF3F52"/>
    <w:rsid w:val="00BF4DAB"/>
    <w:rsid w:val="00C036CB"/>
    <w:rsid w:val="00C058AF"/>
    <w:rsid w:val="00C11768"/>
    <w:rsid w:val="00C17C7E"/>
    <w:rsid w:val="00C23B3E"/>
    <w:rsid w:val="00C253B8"/>
    <w:rsid w:val="00C26E08"/>
    <w:rsid w:val="00C3082C"/>
    <w:rsid w:val="00C31996"/>
    <w:rsid w:val="00C3283C"/>
    <w:rsid w:val="00C329AB"/>
    <w:rsid w:val="00C347B7"/>
    <w:rsid w:val="00C371D1"/>
    <w:rsid w:val="00C40828"/>
    <w:rsid w:val="00C41688"/>
    <w:rsid w:val="00C438F2"/>
    <w:rsid w:val="00C44FF6"/>
    <w:rsid w:val="00C477AF"/>
    <w:rsid w:val="00C479D9"/>
    <w:rsid w:val="00C50342"/>
    <w:rsid w:val="00C5209A"/>
    <w:rsid w:val="00C56BE4"/>
    <w:rsid w:val="00C71C60"/>
    <w:rsid w:val="00C725EA"/>
    <w:rsid w:val="00C75A15"/>
    <w:rsid w:val="00C76C89"/>
    <w:rsid w:val="00C806AB"/>
    <w:rsid w:val="00C816A1"/>
    <w:rsid w:val="00C85DB0"/>
    <w:rsid w:val="00C864FE"/>
    <w:rsid w:val="00C86669"/>
    <w:rsid w:val="00C91844"/>
    <w:rsid w:val="00C91AFF"/>
    <w:rsid w:val="00C92EF5"/>
    <w:rsid w:val="00CA76B3"/>
    <w:rsid w:val="00CA7F00"/>
    <w:rsid w:val="00CB1BB3"/>
    <w:rsid w:val="00CB22CA"/>
    <w:rsid w:val="00CB7AD7"/>
    <w:rsid w:val="00CC01D6"/>
    <w:rsid w:val="00CC051A"/>
    <w:rsid w:val="00CC4BBF"/>
    <w:rsid w:val="00CC66A2"/>
    <w:rsid w:val="00CC6B67"/>
    <w:rsid w:val="00CD3AA1"/>
    <w:rsid w:val="00CD41D7"/>
    <w:rsid w:val="00CE0AE2"/>
    <w:rsid w:val="00CE1B36"/>
    <w:rsid w:val="00CE5845"/>
    <w:rsid w:val="00CE60F5"/>
    <w:rsid w:val="00CE737E"/>
    <w:rsid w:val="00CF0A8B"/>
    <w:rsid w:val="00CF1B00"/>
    <w:rsid w:val="00CF1CD3"/>
    <w:rsid w:val="00CF73EC"/>
    <w:rsid w:val="00D003A6"/>
    <w:rsid w:val="00D0344C"/>
    <w:rsid w:val="00D050FB"/>
    <w:rsid w:val="00D05EEC"/>
    <w:rsid w:val="00D061B5"/>
    <w:rsid w:val="00D0646F"/>
    <w:rsid w:val="00D11E30"/>
    <w:rsid w:val="00D21BD0"/>
    <w:rsid w:val="00D23EF5"/>
    <w:rsid w:val="00D2537B"/>
    <w:rsid w:val="00D312FA"/>
    <w:rsid w:val="00D36277"/>
    <w:rsid w:val="00D36B98"/>
    <w:rsid w:val="00D425E3"/>
    <w:rsid w:val="00D441DD"/>
    <w:rsid w:val="00D4578A"/>
    <w:rsid w:val="00D527E8"/>
    <w:rsid w:val="00D640A0"/>
    <w:rsid w:val="00D752A9"/>
    <w:rsid w:val="00D822CE"/>
    <w:rsid w:val="00DA167B"/>
    <w:rsid w:val="00DA2508"/>
    <w:rsid w:val="00DA6593"/>
    <w:rsid w:val="00DA6945"/>
    <w:rsid w:val="00DB0963"/>
    <w:rsid w:val="00DB5D7E"/>
    <w:rsid w:val="00DC011A"/>
    <w:rsid w:val="00DC0F7A"/>
    <w:rsid w:val="00DC2D1D"/>
    <w:rsid w:val="00DD560E"/>
    <w:rsid w:val="00DD7D9F"/>
    <w:rsid w:val="00DE09DE"/>
    <w:rsid w:val="00DE3794"/>
    <w:rsid w:val="00DF06B3"/>
    <w:rsid w:val="00E03548"/>
    <w:rsid w:val="00E1244A"/>
    <w:rsid w:val="00E1667D"/>
    <w:rsid w:val="00E20E00"/>
    <w:rsid w:val="00E2199F"/>
    <w:rsid w:val="00E23091"/>
    <w:rsid w:val="00E26FE6"/>
    <w:rsid w:val="00E321A2"/>
    <w:rsid w:val="00E3329C"/>
    <w:rsid w:val="00E34136"/>
    <w:rsid w:val="00E3454D"/>
    <w:rsid w:val="00E3635A"/>
    <w:rsid w:val="00E365F1"/>
    <w:rsid w:val="00E41D09"/>
    <w:rsid w:val="00E52565"/>
    <w:rsid w:val="00E54819"/>
    <w:rsid w:val="00E57E00"/>
    <w:rsid w:val="00E60034"/>
    <w:rsid w:val="00E61CCF"/>
    <w:rsid w:val="00E63111"/>
    <w:rsid w:val="00E64242"/>
    <w:rsid w:val="00E712EE"/>
    <w:rsid w:val="00E716B1"/>
    <w:rsid w:val="00E721AE"/>
    <w:rsid w:val="00E7277D"/>
    <w:rsid w:val="00E729B8"/>
    <w:rsid w:val="00E74D40"/>
    <w:rsid w:val="00E8170E"/>
    <w:rsid w:val="00E83195"/>
    <w:rsid w:val="00E84A28"/>
    <w:rsid w:val="00E862F7"/>
    <w:rsid w:val="00E977C9"/>
    <w:rsid w:val="00E97D15"/>
    <w:rsid w:val="00EA26E6"/>
    <w:rsid w:val="00EA403E"/>
    <w:rsid w:val="00EA4A5E"/>
    <w:rsid w:val="00EA6526"/>
    <w:rsid w:val="00EB03DE"/>
    <w:rsid w:val="00EB1B77"/>
    <w:rsid w:val="00EB42CB"/>
    <w:rsid w:val="00EB4446"/>
    <w:rsid w:val="00EC4560"/>
    <w:rsid w:val="00EC7416"/>
    <w:rsid w:val="00ED1AD4"/>
    <w:rsid w:val="00ED6F7C"/>
    <w:rsid w:val="00EE3B0B"/>
    <w:rsid w:val="00EE50A8"/>
    <w:rsid w:val="00EF2ADA"/>
    <w:rsid w:val="00EF57F0"/>
    <w:rsid w:val="00EF67DE"/>
    <w:rsid w:val="00EF69A7"/>
    <w:rsid w:val="00EF6F30"/>
    <w:rsid w:val="00EF7B50"/>
    <w:rsid w:val="00F000B2"/>
    <w:rsid w:val="00F00D4F"/>
    <w:rsid w:val="00F01608"/>
    <w:rsid w:val="00F06079"/>
    <w:rsid w:val="00F10F4B"/>
    <w:rsid w:val="00F11451"/>
    <w:rsid w:val="00F11701"/>
    <w:rsid w:val="00F2044D"/>
    <w:rsid w:val="00F220F7"/>
    <w:rsid w:val="00F317CF"/>
    <w:rsid w:val="00F32C9B"/>
    <w:rsid w:val="00F333B2"/>
    <w:rsid w:val="00F36428"/>
    <w:rsid w:val="00F43CCF"/>
    <w:rsid w:val="00F469AF"/>
    <w:rsid w:val="00F476D5"/>
    <w:rsid w:val="00F563F2"/>
    <w:rsid w:val="00F63F14"/>
    <w:rsid w:val="00F66D4F"/>
    <w:rsid w:val="00F7740E"/>
    <w:rsid w:val="00F803F3"/>
    <w:rsid w:val="00F80506"/>
    <w:rsid w:val="00F8333C"/>
    <w:rsid w:val="00F91F81"/>
    <w:rsid w:val="00F91FA4"/>
    <w:rsid w:val="00F95B96"/>
    <w:rsid w:val="00F95BC3"/>
    <w:rsid w:val="00F96822"/>
    <w:rsid w:val="00F96B06"/>
    <w:rsid w:val="00FA1196"/>
    <w:rsid w:val="00FA16AA"/>
    <w:rsid w:val="00FA4253"/>
    <w:rsid w:val="00FA439E"/>
    <w:rsid w:val="00FA59AF"/>
    <w:rsid w:val="00FA6335"/>
    <w:rsid w:val="00FB0193"/>
    <w:rsid w:val="00FB0C6D"/>
    <w:rsid w:val="00FB3B49"/>
    <w:rsid w:val="00FB3DAB"/>
    <w:rsid w:val="00FC1013"/>
    <w:rsid w:val="00FC68D0"/>
    <w:rsid w:val="00FD0A33"/>
    <w:rsid w:val="00FD0F04"/>
    <w:rsid w:val="00FD1589"/>
    <w:rsid w:val="00FD2100"/>
    <w:rsid w:val="00FD61C5"/>
    <w:rsid w:val="00FD6B9C"/>
    <w:rsid w:val="00FE4085"/>
    <w:rsid w:val="00FE450C"/>
    <w:rsid w:val="00FF25FB"/>
    <w:rsid w:val="00FF3B27"/>
    <w:rsid w:val="00FF7C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C7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4C81"/>
    <w:pPr>
      <w:tabs>
        <w:tab w:val="center" w:pos="4153"/>
        <w:tab w:val="right" w:pos="8306"/>
      </w:tabs>
      <w:snapToGrid w:val="0"/>
    </w:pPr>
    <w:rPr>
      <w:sz w:val="20"/>
    </w:rPr>
  </w:style>
  <w:style w:type="character" w:styleId="a5">
    <w:name w:val="page number"/>
    <w:basedOn w:val="a0"/>
    <w:rsid w:val="00B34C81"/>
  </w:style>
  <w:style w:type="paragraph" w:styleId="a6">
    <w:name w:val="Body Text Indent"/>
    <w:basedOn w:val="a"/>
    <w:link w:val="a7"/>
    <w:rsid w:val="00B34C81"/>
    <w:pPr>
      <w:spacing w:line="0" w:lineRule="atLeast"/>
      <w:ind w:left="1320" w:hanging="840"/>
    </w:pPr>
    <w:rPr>
      <w:rFonts w:ascii="標楷體" w:eastAsia="標楷體"/>
      <w:sz w:val="28"/>
    </w:rPr>
  </w:style>
  <w:style w:type="paragraph" w:styleId="2">
    <w:name w:val="Body Text Indent 2"/>
    <w:basedOn w:val="a"/>
    <w:link w:val="20"/>
    <w:rsid w:val="00B34C81"/>
    <w:pPr>
      <w:spacing w:line="0" w:lineRule="atLeast"/>
      <w:ind w:leftChars="467" w:left="1681" w:hangingChars="200" w:hanging="560"/>
    </w:pPr>
    <w:rPr>
      <w:rFonts w:ascii="標楷體" w:eastAsia="標楷體"/>
      <w:sz w:val="28"/>
    </w:rPr>
  </w:style>
  <w:style w:type="paragraph" w:styleId="3">
    <w:name w:val="Body Text Indent 3"/>
    <w:basedOn w:val="a"/>
    <w:rsid w:val="00B34C81"/>
    <w:pPr>
      <w:spacing w:line="0" w:lineRule="atLeast"/>
      <w:ind w:leftChars="500" w:left="1679" w:hangingChars="171" w:hanging="479"/>
    </w:pPr>
    <w:rPr>
      <w:rFonts w:ascii="標楷體" w:eastAsia="標楷體"/>
      <w:sz w:val="28"/>
    </w:rPr>
  </w:style>
  <w:style w:type="paragraph" w:styleId="a8">
    <w:name w:val="Body Text"/>
    <w:basedOn w:val="a"/>
    <w:rsid w:val="00B34C81"/>
    <w:pPr>
      <w:snapToGrid w:val="0"/>
      <w:spacing w:beforeLines="50"/>
      <w:jc w:val="center"/>
    </w:pPr>
    <w:rPr>
      <w:sz w:val="28"/>
      <w:szCs w:val="24"/>
    </w:rPr>
  </w:style>
  <w:style w:type="paragraph" w:customStyle="1" w:styleId="031">
    <w:name w:val="031"/>
    <w:basedOn w:val="a"/>
    <w:rsid w:val="004B0E6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32">
    <w:name w:val="032"/>
    <w:basedOn w:val="a"/>
    <w:rsid w:val="004B0E62"/>
    <w:pPr>
      <w:widowControl/>
      <w:spacing w:before="100" w:beforeAutospacing="1" w:after="100" w:afterAutospacing="1"/>
    </w:pPr>
    <w:rPr>
      <w:rFonts w:ascii="Arial Unicode MS" w:eastAsia="Arial Unicode MS" w:hAnsi="Arial Unicode MS" w:cs="Arial Unicode MS"/>
      <w:kern w:val="0"/>
      <w:szCs w:val="24"/>
    </w:rPr>
  </w:style>
  <w:style w:type="paragraph" w:styleId="a9">
    <w:name w:val="header"/>
    <w:basedOn w:val="a"/>
    <w:link w:val="aa"/>
    <w:uiPriority w:val="99"/>
    <w:rsid w:val="00AB07F2"/>
    <w:pPr>
      <w:tabs>
        <w:tab w:val="center" w:pos="4153"/>
        <w:tab w:val="right" w:pos="8306"/>
      </w:tabs>
      <w:snapToGrid w:val="0"/>
    </w:pPr>
    <w:rPr>
      <w:sz w:val="20"/>
    </w:rPr>
  </w:style>
  <w:style w:type="paragraph" w:styleId="ab">
    <w:name w:val="Plain Text"/>
    <w:basedOn w:val="a"/>
    <w:rsid w:val="00F803F3"/>
    <w:rPr>
      <w:rFonts w:ascii="細明體" w:eastAsia="細明體" w:hAnsi="Courier New"/>
    </w:rPr>
  </w:style>
  <w:style w:type="character" w:styleId="ac">
    <w:name w:val="Strong"/>
    <w:qFormat/>
    <w:rsid w:val="00BE29FF"/>
    <w:rPr>
      <w:b/>
      <w:bCs/>
    </w:rPr>
  </w:style>
  <w:style w:type="character" w:styleId="ad">
    <w:name w:val="Hyperlink"/>
    <w:rsid w:val="00BE29FF"/>
    <w:rPr>
      <w:color w:val="0000FF"/>
      <w:u w:val="single"/>
    </w:rPr>
  </w:style>
  <w:style w:type="paragraph" w:styleId="21">
    <w:name w:val="Body Text 2"/>
    <w:basedOn w:val="a"/>
    <w:link w:val="22"/>
    <w:rsid w:val="00CF73EC"/>
    <w:pPr>
      <w:spacing w:after="120" w:line="480" w:lineRule="auto"/>
    </w:pPr>
    <w:rPr>
      <w:szCs w:val="24"/>
    </w:rPr>
  </w:style>
  <w:style w:type="table" w:styleId="ae">
    <w:name w:val="Table Grid"/>
    <w:basedOn w:val="a1"/>
    <w:uiPriority w:val="39"/>
    <w:rsid w:val="00530E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8934AD"/>
    <w:pPr>
      <w:widowControl/>
      <w:spacing w:before="100" w:beforeAutospacing="1" w:after="100" w:afterAutospacing="1"/>
    </w:pPr>
    <w:rPr>
      <w:rFonts w:ascii="新細明體" w:hAnsi="新細明體" w:cs="新細明體"/>
      <w:color w:val="000000"/>
      <w:kern w:val="0"/>
      <w:szCs w:val="24"/>
    </w:rPr>
  </w:style>
  <w:style w:type="paragraph" w:customStyle="1" w:styleId="1">
    <w:name w:val="清單段落1"/>
    <w:basedOn w:val="a"/>
    <w:rsid w:val="0090615B"/>
    <w:pPr>
      <w:ind w:leftChars="200" w:left="480"/>
    </w:pPr>
    <w:rPr>
      <w:rFonts w:ascii="Calibri" w:hAnsi="Calibri"/>
      <w:szCs w:val="22"/>
    </w:rPr>
  </w:style>
  <w:style w:type="paragraph" w:styleId="af">
    <w:name w:val="List Paragraph"/>
    <w:basedOn w:val="a"/>
    <w:uiPriority w:val="34"/>
    <w:qFormat/>
    <w:rsid w:val="00E3635A"/>
    <w:pPr>
      <w:ind w:leftChars="200" w:left="480"/>
    </w:pPr>
    <w:rPr>
      <w:rFonts w:ascii="Calibri" w:hAnsi="Calibri"/>
      <w:szCs w:val="22"/>
    </w:rPr>
  </w:style>
  <w:style w:type="character" w:customStyle="1" w:styleId="20">
    <w:name w:val="本文縮排 2 字元"/>
    <w:link w:val="2"/>
    <w:rsid w:val="00E3635A"/>
    <w:rPr>
      <w:rFonts w:ascii="標楷體" w:eastAsia="標楷體"/>
      <w:kern w:val="2"/>
      <w:sz w:val="28"/>
    </w:rPr>
  </w:style>
  <w:style w:type="character" w:customStyle="1" w:styleId="a7">
    <w:name w:val="本文縮排 字元"/>
    <w:link w:val="a6"/>
    <w:rsid w:val="00AE5B4C"/>
    <w:rPr>
      <w:rFonts w:ascii="標楷體" w:eastAsia="標楷體"/>
      <w:kern w:val="2"/>
      <w:sz w:val="28"/>
    </w:rPr>
  </w:style>
  <w:style w:type="paragraph" w:customStyle="1" w:styleId="Default">
    <w:name w:val="Default"/>
    <w:rsid w:val="00AE5B4C"/>
    <w:pPr>
      <w:widowControl w:val="0"/>
      <w:autoSpaceDE w:val="0"/>
      <w:autoSpaceDN w:val="0"/>
      <w:adjustRightInd w:val="0"/>
    </w:pPr>
    <w:rPr>
      <w:rFonts w:ascii="標楷體" w:eastAsia="標楷體" w:cs="標楷體"/>
      <w:color w:val="000000"/>
      <w:sz w:val="24"/>
      <w:szCs w:val="24"/>
    </w:rPr>
  </w:style>
  <w:style w:type="paragraph" w:customStyle="1" w:styleId="cjk">
    <w:name w:val="cjk"/>
    <w:basedOn w:val="a"/>
    <w:rsid w:val="00AE5B4C"/>
    <w:pPr>
      <w:widowControl/>
      <w:spacing w:before="100" w:beforeAutospacing="1"/>
      <w:jc w:val="center"/>
    </w:pPr>
    <w:rPr>
      <w:rFonts w:ascii="新細明體" w:hAnsi="新細明體" w:cs="新細明體"/>
      <w:color w:val="000000"/>
      <w:kern w:val="0"/>
      <w:szCs w:val="24"/>
    </w:rPr>
  </w:style>
  <w:style w:type="paragraph" w:styleId="af0">
    <w:name w:val="Title"/>
    <w:basedOn w:val="a"/>
    <w:next w:val="a"/>
    <w:link w:val="af1"/>
    <w:qFormat/>
    <w:rsid w:val="00883415"/>
    <w:pPr>
      <w:spacing w:before="240" w:after="60"/>
      <w:jc w:val="center"/>
      <w:outlineLvl w:val="0"/>
    </w:pPr>
    <w:rPr>
      <w:rFonts w:ascii="Cambria" w:hAnsi="Cambria"/>
      <w:b/>
      <w:bCs/>
      <w:sz w:val="32"/>
      <w:szCs w:val="32"/>
    </w:rPr>
  </w:style>
  <w:style w:type="character" w:customStyle="1" w:styleId="af1">
    <w:name w:val="標題 字元"/>
    <w:link w:val="af0"/>
    <w:rsid w:val="00883415"/>
    <w:rPr>
      <w:rFonts w:ascii="Cambria" w:hAnsi="Cambria"/>
      <w:b/>
      <w:bCs/>
      <w:kern w:val="2"/>
      <w:sz w:val="32"/>
      <w:szCs w:val="32"/>
    </w:rPr>
  </w:style>
  <w:style w:type="paragraph" w:styleId="HTML">
    <w:name w:val="HTML Preformatted"/>
    <w:basedOn w:val="a"/>
    <w:link w:val="HTML0"/>
    <w:uiPriority w:val="99"/>
    <w:unhideWhenUsed/>
    <w:rsid w:val="00883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883415"/>
    <w:rPr>
      <w:rFonts w:ascii="細明體" w:eastAsia="細明體" w:hAnsi="細明體"/>
      <w:sz w:val="24"/>
      <w:szCs w:val="24"/>
    </w:rPr>
  </w:style>
  <w:style w:type="character" w:customStyle="1" w:styleId="aa">
    <w:name w:val="頁首 字元"/>
    <w:link w:val="a9"/>
    <w:uiPriority w:val="99"/>
    <w:rsid w:val="00883415"/>
    <w:rPr>
      <w:kern w:val="2"/>
    </w:rPr>
  </w:style>
  <w:style w:type="character" w:customStyle="1" w:styleId="a4">
    <w:name w:val="頁尾 字元"/>
    <w:link w:val="a3"/>
    <w:uiPriority w:val="99"/>
    <w:rsid w:val="00883415"/>
    <w:rPr>
      <w:kern w:val="2"/>
    </w:rPr>
  </w:style>
  <w:style w:type="paragraph" w:styleId="af2">
    <w:name w:val="Balloon Text"/>
    <w:basedOn w:val="a"/>
    <w:link w:val="af3"/>
    <w:uiPriority w:val="99"/>
    <w:rsid w:val="00883415"/>
    <w:rPr>
      <w:rFonts w:ascii="Cambria" w:hAnsi="Cambria"/>
      <w:sz w:val="18"/>
      <w:szCs w:val="18"/>
    </w:rPr>
  </w:style>
  <w:style w:type="character" w:customStyle="1" w:styleId="af3">
    <w:name w:val="註解方塊文字 字元"/>
    <w:link w:val="af2"/>
    <w:uiPriority w:val="99"/>
    <w:rsid w:val="00883415"/>
    <w:rPr>
      <w:rFonts w:ascii="Cambria" w:hAnsi="Cambria"/>
      <w:kern w:val="2"/>
      <w:sz w:val="18"/>
      <w:szCs w:val="18"/>
    </w:rPr>
  </w:style>
  <w:style w:type="paragraph" w:customStyle="1" w:styleId="af4">
    <w:name w:val="封面標題中"/>
    <w:basedOn w:val="a"/>
    <w:rsid w:val="00883415"/>
    <w:pPr>
      <w:adjustRightInd w:val="0"/>
      <w:spacing w:line="360" w:lineRule="atLeast"/>
      <w:jc w:val="center"/>
      <w:textAlignment w:val="baseline"/>
    </w:pPr>
    <w:rPr>
      <w:rFonts w:ascii="細明體" w:eastAsia="細明體"/>
      <w:b/>
      <w:kern w:val="0"/>
      <w:sz w:val="48"/>
    </w:rPr>
  </w:style>
  <w:style w:type="paragraph" w:customStyle="1" w:styleId="Standard">
    <w:name w:val="Standard"/>
    <w:rsid w:val="00883415"/>
    <w:pPr>
      <w:widowControl w:val="0"/>
      <w:suppressAutoHyphens/>
      <w:autoSpaceDN w:val="0"/>
      <w:textAlignment w:val="baseline"/>
    </w:pPr>
    <w:rPr>
      <w:rFonts w:eastAsia="新細明體, PMingLiU"/>
      <w:kern w:val="3"/>
      <w:sz w:val="24"/>
    </w:rPr>
  </w:style>
  <w:style w:type="character" w:customStyle="1" w:styleId="22">
    <w:name w:val="本文 2 字元"/>
    <w:basedOn w:val="a0"/>
    <w:link w:val="21"/>
    <w:rsid w:val="006F0FB8"/>
    <w:rPr>
      <w:kern w:val="2"/>
      <w:sz w:val="24"/>
      <w:szCs w:val="24"/>
    </w:rPr>
  </w:style>
  <w:style w:type="paragraph" w:customStyle="1" w:styleId="13">
    <w:name w:val="表13"/>
    <w:basedOn w:val="a"/>
    <w:rsid w:val="00D050FB"/>
    <w:pPr>
      <w:adjustRightInd w:val="0"/>
      <w:spacing w:line="240" w:lineRule="atLeast"/>
      <w:jc w:val="center"/>
      <w:textAlignment w:val="baseline"/>
    </w:pPr>
    <w:rPr>
      <w:rFonts w:eastAsia="標楷體"/>
      <w:spacing w:val="10"/>
      <w:kern w:val="0"/>
      <w:sz w:val="26"/>
    </w:rPr>
  </w:style>
</w:styles>
</file>

<file path=word/webSettings.xml><?xml version="1.0" encoding="utf-8"?>
<w:webSettings xmlns:r="http://schemas.openxmlformats.org/officeDocument/2006/relationships" xmlns:w="http://schemas.openxmlformats.org/wordprocessingml/2006/main">
  <w:divs>
    <w:div w:id="153255807">
      <w:bodyDiv w:val="1"/>
      <w:marLeft w:val="0"/>
      <w:marRight w:val="0"/>
      <w:marTop w:val="0"/>
      <w:marBottom w:val="0"/>
      <w:divBdr>
        <w:top w:val="none" w:sz="0" w:space="0" w:color="auto"/>
        <w:left w:val="none" w:sz="0" w:space="0" w:color="auto"/>
        <w:bottom w:val="none" w:sz="0" w:space="0" w:color="auto"/>
        <w:right w:val="none" w:sz="0" w:space="0" w:color="auto"/>
      </w:divBdr>
    </w:div>
    <w:div w:id="382564527">
      <w:bodyDiv w:val="1"/>
      <w:marLeft w:val="0"/>
      <w:marRight w:val="0"/>
      <w:marTop w:val="0"/>
      <w:marBottom w:val="0"/>
      <w:divBdr>
        <w:top w:val="none" w:sz="0" w:space="0" w:color="auto"/>
        <w:left w:val="none" w:sz="0" w:space="0" w:color="auto"/>
        <w:bottom w:val="none" w:sz="0" w:space="0" w:color="auto"/>
        <w:right w:val="none" w:sz="0" w:space="0" w:color="auto"/>
      </w:divBdr>
    </w:div>
    <w:div w:id="660735180">
      <w:bodyDiv w:val="1"/>
      <w:marLeft w:val="0"/>
      <w:marRight w:val="0"/>
      <w:marTop w:val="0"/>
      <w:marBottom w:val="0"/>
      <w:divBdr>
        <w:top w:val="none" w:sz="0" w:space="0" w:color="auto"/>
        <w:left w:val="none" w:sz="0" w:space="0" w:color="auto"/>
        <w:bottom w:val="none" w:sz="0" w:space="0" w:color="auto"/>
        <w:right w:val="none" w:sz="0" w:space="0" w:color="auto"/>
      </w:divBdr>
    </w:div>
    <w:div w:id="836073051">
      <w:bodyDiv w:val="1"/>
      <w:marLeft w:val="0"/>
      <w:marRight w:val="0"/>
      <w:marTop w:val="0"/>
      <w:marBottom w:val="0"/>
      <w:divBdr>
        <w:top w:val="none" w:sz="0" w:space="0" w:color="auto"/>
        <w:left w:val="none" w:sz="0" w:space="0" w:color="auto"/>
        <w:bottom w:val="none" w:sz="0" w:space="0" w:color="auto"/>
        <w:right w:val="none" w:sz="0" w:space="0" w:color="auto"/>
      </w:divBdr>
    </w:div>
    <w:div w:id="1364550483">
      <w:bodyDiv w:val="1"/>
      <w:marLeft w:val="0"/>
      <w:marRight w:val="0"/>
      <w:marTop w:val="0"/>
      <w:marBottom w:val="0"/>
      <w:divBdr>
        <w:top w:val="none" w:sz="0" w:space="0" w:color="auto"/>
        <w:left w:val="none" w:sz="0" w:space="0" w:color="auto"/>
        <w:bottom w:val="none" w:sz="0" w:space="0" w:color="auto"/>
        <w:right w:val="none" w:sz="0" w:space="0" w:color="auto"/>
      </w:divBdr>
    </w:div>
    <w:div w:id="2059891963">
      <w:bodyDiv w:val="1"/>
      <w:marLeft w:val="0"/>
      <w:marRight w:val="0"/>
      <w:marTop w:val="0"/>
      <w:marBottom w:val="0"/>
      <w:divBdr>
        <w:top w:val="none" w:sz="0" w:space="0" w:color="auto"/>
        <w:left w:val="none" w:sz="0" w:space="0" w:color="auto"/>
        <w:bottom w:val="none" w:sz="0" w:space="0" w:color="auto"/>
        <w:right w:val="none" w:sz="0" w:space="0" w:color="auto"/>
      </w:divBdr>
    </w:div>
    <w:div w:id="20937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5B74-E024-4202-BEAA-B986DFF4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1665</Words>
  <Characters>9493</Characters>
  <Application>Microsoft Office Word</Application>
  <DocSecurity>0</DocSecurity>
  <Lines>79</Lines>
  <Paragraphs>22</Paragraphs>
  <ScaleCrop>false</ScaleCrop>
  <Company>環安組</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國立勤益技術學院八十八年第三次安全衛生委員會提案</dc:title>
  <dc:creator>林建良</dc:creator>
  <cp:lastModifiedBy>user</cp:lastModifiedBy>
  <cp:revision>2</cp:revision>
  <cp:lastPrinted>2019-02-11T03:17:00Z</cp:lastPrinted>
  <dcterms:created xsi:type="dcterms:W3CDTF">2020-10-30T00:43:00Z</dcterms:created>
  <dcterms:modified xsi:type="dcterms:W3CDTF">2020-10-30T00:43:00Z</dcterms:modified>
</cp:coreProperties>
</file>